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820FD0">
      <w:pPr>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OBRAZAC  3</w:t>
      </w:r>
      <w:r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00C54E88">
        <w:rPr>
          <w:rFonts w:ascii="Times New Roman" w:eastAsia="Times New Roman" w:hAnsi="Times New Roman" w:cs="Times New Roman"/>
          <w:b/>
          <w:sz w:val="24"/>
          <w:szCs w:val="24"/>
        </w:rPr>
        <w:t xml:space="preserve"> 01-757</w:t>
      </w:r>
      <w:r w:rsidR="00702AB4">
        <w:rPr>
          <w:rFonts w:ascii="Times New Roman" w:eastAsia="Times New Roman" w:hAnsi="Times New Roman" w:cs="Times New Roman"/>
          <w:b/>
          <w:sz w:val="24"/>
          <w:szCs w:val="24"/>
        </w:rPr>
        <w:t>/6</w:t>
      </w:r>
      <w:r w:rsidRPr="003E17A8">
        <w:rPr>
          <w:rFonts w:ascii="Times New Roman" w:eastAsia="Times New Roman" w:hAnsi="Times New Roman" w:cs="Times New Roman"/>
          <w:b/>
          <w:sz w:val="24"/>
          <w:szCs w:val="24"/>
        </w:rPr>
        <w:t xml:space="preserve">    </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Redni broj iz Plana javnih </w:t>
      </w:r>
      <w:proofErr w:type="gramStart"/>
      <w:r w:rsidRPr="003E17A8">
        <w:rPr>
          <w:rFonts w:ascii="Times New Roman" w:eastAsia="Times New Roman" w:hAnsi="Times New Roman" w:cs="Times New Roman"/>
          <w:sz w:val="24"/>
          <w:szCs w:val="24"/>
        </w:rPr>
        <w:t>nabavki :</w:t>
      </w:r>
      <w:proofErr w:type="gramEnd"/>
      <w:r w:rsidRPr="003E17A8">
        <w:rPr>
          <w:rFonts w:ascii="Times New Roman" w:eastAsia="Times New Roman" w:hAnsi="Times New Roman" w:cs="Times New Roman"/>
          <w:sz w:val="24"/>
          <w:szCs w:val="24"/>
        </w:rPr>
        <w:t xml:space="preserve"> </w:t>
      </w:r>
      <w:r w:rsidR="00C54E88">
        <w:rPr>
          <w:rFonts w:ascii="Times New Roman" w:eastAsia="Times New Roman" w:hAnsi="Times New Roman" w:cs="Times New Roman"/>
          <w:b/>
          <w:sz w:val="24"/>
          <w:szCs w:val="24"/>
        </w:rPr>
        <w:t>159</w:t>
      </w:r>
      <w:r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5E387C">
        <w:rPr>
          <w:rFonts w:ascii="Times New Roman" w:eastAsia="Times New Roman" w:hAnsi="Times New Roman" w:cs="Times New Roman"/>
          <w:b/>
          <w:sz w:val="24"/>
          <w:szCs w:val="24"/>
        </w:rPr>
        <w:t>18</w:t>
      </w:r>
      <w:r w:rsidRPr="003E17A8">
        <w:rPr>
          <w:rFonts w:ascii="Times New Roman" w:eastAsia="Times New Roman" w:hAnsi="Times New Roman" w:cs="Times New Roman"/>
          <w:b/>
          <w:sz w:val="24"/>
          <w:szCs w:val="24"/>
        </w:rPr>
        <w:t>.0</w:t>
      </w:r>
      <w:r w:rsidR="002D0D6D">
        <w:rPr>
          <w:rFonts w:ascii="Times New Roman" w:eastAsia="Times New Roman" w:hAnsi="Times New Roman" w:cs="Times New Roman"/>
          <w:b/>
          <w:sz w:val="24"/>
          <w:szCs w:val="24"/>
        </w:rPr>
        <w:t>3</w:t>
      </w:r>
      <w:r w:rsidR="00702AB4">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w:t>
      </w:r>
      <w:proofErr w:type="gramStart"/>
      <w:r w:rsidRPr="003E17A8">
        <w:rPr>
          <w:rFonts w:ascii="Times New Roman" w:eastAsia="Times New Roman" w:hAnsi="Times New Roman" w:cs="Times New Roman"/>
          <w:sz w:val="24"/>
          <w:szCs w:val="24"/>
        </w:rPr>
        <w:t>nabavkama  (</w:t>
      </w:r>
      <w:proofErr w:type="gramEnd"/>
      <w:r w:rsidRPr="003E17A8">
        <w:rPr>
          <w:rFonts w:ascii="Times New Roman" w:eastAsia="Times New Roman" w:hAnsi="Times New Roman" w:cs="Times New Roman"/>
          <w:sz w:val="24"/>
          <w:szCs w:val="24"/>
        </w:rPr>
        <w:t xml:space="preserve">„Službeni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sidR="00C54E88">
        <w:rPr>
          <w:rFonts w:ascii="Times New Roman" w:eastAsia="Times New Roman" w:hAnsi="Times New Roman" w:cs="Times New Roman"/>
          <w:b/>
          <w:sz w:val="36"/>
          <w:szCs w:val="36"/>
        </w:rPr>
        <w:t>NABAVKU USLUGA PROJEKTOVANJA I REGULACIJE FEKALNE I ATMOSFERSKE KANALIZACIJE BULJARICA I</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jc w:val="center"/>
        <w:rPr>
          <w:rFonts w:ascii="Times New Roman" w:eastAsia="Times New Roman" w:hAnsi="Times New Roman" w:cs="Times New Roman"/>
          <w:b/>
          <w:sz w:val="24"/>
          <w:szCs w:val="24"/>
        </w:rPr>
      </w:pPr>
      <w:r w:rsidRPr="003E17A8">
        <w:br w:type="page"/>
      </w:r>
      <w:r w:rsidRPr="003E17A8">
        <w:rPr>
          <w:rFonts w:ascii="Times New Roman" w:eastAsia="Times New Roman" w:hAnsi="Times New Roman" w:cs="Times New Roman"/>
          <w:b/>
          <w:sz w:val="24"/>
          <w:szCs w:val="24"/>
        </w:rPr>
        <w:lastRenderedPageBreak/>
        <w:t>SADRŽAJ TENDERSKE DOKUMENTACIJE</w:t>
      </w:r>
    </w:p>
    <w:p w:rsidR="005503FD" w:rsidRPr="003E17A8" w:rsidRDefault="005503FD">
      <w:pPr>
        <w:jc w:val="center"/>
        <w:rPr>
          <w:rFonts w:ascii="Times New Roman" w:eastAsia="Times New Roman" w:hAnsi="Times New Roman" w:cs="Times New Roman"/>
          <w:b/>
          <w:sz w:val="24"/>
          <w:szCs w:val="24"/>
        </w:rPr>
      </w:pPr>
    </w:p>
    <w:sdt>
      <w:sdtPr>
        <w:id w:val="-1780709884"/>
        <w:docPartObj>
          <w:docPartGallery w:val="Table of Contents"/>
          <w:docPartUnique/>
        </w:docPartObj>
      </w:sdtPr>
      <w:sdtEndPr/>
      <w:sdtContent>
        <w:p w:rsidR="00965BDB" w:rsidRPr="0014278C" w:rsidRDefault="00823A2B">
          <w:pPr>
            <w:pStyle w:val="TOC1"/>
            <w:tabs>
              <w:tab w:val="right" w:pos="9062"/>
            </w:tabs>
            <w:rPr>
              <w:rFonts w:ascii="Times New Roman" w:eastAsiaTheme="minorEastAsia" w:hAnsi="Times New Roman" w:cs="Times New Roman"/>
              <w:noProof/>
              <w:color w:val="auto"/>
              <w:sz w:val="24"/>
              <w:szCs w:val="24"/>
            </w:rPr>
          </w:pPr>
          <w:r w:rsidRPr="003E17A8">
            <w:fldChar w:fldCharType="begin"/>
          </w:r>
          <w:r w:rsidR="00820FD0" w:rsidRPr="003E17A8">
            <w:instrText xml:space="preserve"> TOC \h \u \z </w:instrText>
          </w:r>
          <w:r w:rsidRPr="003E17A8">
            <w:fldChar w:fldCharType="separate"/>
          </w:r>
          <w:hyperlink w:anchor="_Toc2328153" w:history="1">
            <w:r w:rsidR="00965BDB" w:rsidRPr="0014278C">
              <w:rPr>
                <w:rStyle w:val="Hyperlink"/>
                <w:rFonts w:ascii="Times New Roman" w:hAnsi="Times New Roman" w:cs="Times New Roman"/>
                <w:noProof/>
                <w:sz w:val="24"/>
                <w:szCs w:val="24"/>
              </w:rPr>
              <w:t>POZIV ZA JAVNO NADMETANJE U OTVORENOM POSTUPKU JAVNE NABAVKE</w:t>
            </w:r>
            <w:r w:rsidR="00965BDB" w:rsidRPr="0014278C">
              <w:rPr>
                <w:rFonts w:ascii="Times New Roman" w:hAnsi="Times New Roman" w:cs="Times New Roman"/>
                <w:noProof/>
                <w:webHidden/>
                <w:sz w:val="24"/>
                <w:szCs w:val="24"/>
              </w:rPr>
              <w:tab/>
            </w:r>
            <w:r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_Toc2328153 \h </w:instrText>
            </w:r>
            <w:r w:rsidRPr="0014278C">
              <w:rPr>
                <w:rFonts w:ascii="Times New Roman" w:hAnsi="Times New Roman" w:cs="Times New Roman"/>
                <w:noProof/>
                <w:webHidden/>
                <w:sz w:val="24"/>
                <w:szCs w:val="24"/>
              </w:rPr>
            </w:r>
            <w:r w:rsidRPr="0014278C">
              <w:rPr>
                <w:rFonts w:ascii="Times New Roman" w:hAnsi="Times New Roman" w:cs="Times New Roman"/>
                <w:noProof/>
                <w:webHidden/>
                <w:sz w:val="24"/>
                <w:szCs w:val="24"/>
              </w:rPr>
              <w:fldChar w:fldCharType="separate"/>
            </w:r>
            <w:r w:rsidR="00D04CF3" w:rsidRPr="0014278C">
              <w:rPr>
                <w:rFonts w:ascii="Times New Roman" w:hAnsi="Times New Roman" w:cs="Times New Roman"/>
                <w:noProof/>
                <w:webHidden/>
                <w:sz w:val="24"/>
                <w:szCs w:val="24"/>
              </w:rPr>
              <w:t>3</w:t>
            </w:r>
            <w:r w:rsidRPr="0014278C">
              <w:rPr>
                <w:rFonts w:ascii="Times New Roman" w:hAnsi="Times New Roman" w:cs="Times New Roman"/>
                <w:noProof/>
                <w:webHidden/>
                <w:sz w:val="24"/>
                <w:szCs w:val="24"/>
              </w:rPr>
              <w:fldChar w:fldCharType="end"/>
            </w:r>
          </w:hyperlink>
        </w:p>
        <w:p w:rsidR="00965BDB" w:rsidRPr="0014278C" w:rsidRDefault="00E53C90">
          <w:pPr>
            <w:pStyle w:val="TOC1"/>
            <w:tabs>
              <w:tab w:val="right" w:pos="9062"/>
            </w:tabs>
            <w:rPr>
              <w:rFonts w:ascii="Times New Roman" w:eastAsiaTheme="minorEastAsia" w:hAnsi="Times New Roman" w:cs="Times New Roman"/>
              <w:noProof/>
              <w:color w:val="auto"/>
              <w:sz w:val="24"/>
              <w:szCs w:val="24"/>
            </w:rPr>
          </w:pPr>
          <w:hyperlink w:anchor="_Toc2328154" w:history="1">
            <w:r w:rsidR="00965BDB" w:rsidRPr="0014278C">
              <w:rPr>
                <w:rStyle w:val="Hyperlink"/>
                <w:rFonts w:ascii="Times New Roman" w:hAnsi="Times New Roman" w:cs="Times New Roman"/>
                <w:noProof/>
                <w:sz w:val="24"/>
                <w:szCs w:val="24"/>
              </w:rPr>
              <w:t>TEHNIČKE KARAKTERISTIKE ILI SPECIFIKACIJE PREDMETA JAVNE NABAVKE, ODNOSNO PREDMJER RADOVA</w:t>
            </w:r>
            <w:r w:rsidR="00965BDB" w:rsidRPr="0014278C">
              <w:rPr>
                <w:rFonts w:ascii="Times New Roman" w:hAnsi="Times New Roman" w:cs="Times New Roman"/>
                <w:noProof/>
                <w:webHidden/>
                <w:sz w:val="24"/>
                <w:szCs w:val="24"/>
              </w:rPr>
              <w:tab/>
            </w:r>
            <w:r w:rsidR="00823A2B"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_Toc2328154 \h </w:instrText>
            </w:r>
            <w:r w:rsidR="00823A2B" w:rsidRPr="0014278C">
              <w:rPr>
                <w:rFonts w:ascii="Times New Roman" w:hAnsi="Times New Roman" w:cs="Times New Roman"/>
                <w:noProof/>
                <w:webHidden/>
                <w:sz w:val="24"/>
                <w:szCs w:val="24"/>
              </w:rPr>
            </w:r>
            <w:r w:rsidR="00823A2B" w:rsidRPr="0014278C">
              <w:rPr>
                <w:rFonts w:ascii="Times New Roman" w:hAnsi="Times New Roman" w:cs="Times New Roman"/>
                <w:noProof/>
                <w:webHidden/>
                <w:sz w:val="24"/>
                <w:szCs w:val="24"/>
              </w:rPr>
              <w:fldChar w:fldCharType="separate"/>
            </w:r>
            <w:r w:rsidR="00D04CF3" w:rsidRPr="0014278C">
              <w:rPr>
                <w:rFonts w:ascii="Times New Roman" w:hAnsi="Times New Roman" w:cs="Times New Roman"/>
                <w:noProof/>
                <w:webHidden/>
                <w:sz w:val="24"/>
                <w:szCs w:val="24"/>
              </w:rPr>
              <w:t>7</w:t>
            </w:r>
            <w:r w:rsidR="00823A2B" w:rsidRPr="0014278C">
              <w:rPr>
                <w:rFonts w:ascii="Times New Roman" w:hAnsi="Times New Roman" w:cs="Times New Roman"/>
                <w:noProof/>
                <w:webHidden/>
                <w:sz w:val="24"/>
                <w:szCs w:val="24"/>
              </w:rPr>
              <w:fldChar w:fldCharType="end"/>
            </w:r>
          </w:hyperlink>
        </w:p>
        <w:p w:rsidR="00965BDB" w:rsidRPr="0014278C" w:rsidRDefault="00E53C90">
          <w:pPr>
            <w:pStyle w:val="TOC1"/>
            <w:tabs>
              <w:tab w:val="right" w:pos="9062"/>
            </w:tabs>
            <w:rPr>
              <w:rFonts w:ascii="Times New Roman" w:eastAsiaTheme="minorEastAsia" w:hAnsi="Times New Roman" w:cs="Times New Roman"/>
              <w:noProof/>
              <w:color w:val="auto"/>
              <w:sz w:val="24"/>
              <w:szCs w:val="24"/>
            </w:rPr>
          </w:pPr>
          <w:hyperlink w:anchor="_Toc2328155" w:history="1">
            <w:r w:rsidR="00965BDB" w:rsidRPr="0014278C">
              <w:rPr>
                <w:rStyle w:val="Hyperlink"/>
                <w:rFonts w:ascii="Times New Roman" w:hAnsi="Times New Roman" w:cs="Times New Roman"/>
                <w:noProof/>
                <w:sz w:val="24"/>
                <w:szCs w:val="24"/>
              </w:rPr>
              <w:t>IZJAVA NARUČIOCA DA ĆE UREDNO IZMIRIVATI OBAVEZE PREMA IZABRANOM PONUĐAČU</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12</w:t>
            </w:r>
          </w:hyperlink>
        </w:p>
        <w:p w:rsidR="00965BDB" w:rsidRPr="0014278C" w:rsidRDefault="00E53C90">
          <w:pPr>
            <w:pStyle w:val="TOC1"/>
            <w:tabs>
              <w:tab w:val="right" w:pos="9062"/>
            </w:tabs>
            <w:rPr>
              <w:rFonts w:ascii="Times New Roman" w:eastAsiaTheme="minorEastAsia" w:hAnsi="Times New Roman" w:cs="Times New Roman"/>
              <w:noProof/>
              <w:color w:val="auto"/>
              <w:sz w:val="24"/>
              <w:szCs w:val="24"/>
            </w:rPr>
          </w:pPr>
          <w:hyperlink w:anchor="_Toc2328156" w:history="1">
            <w:r w:rsidR="00965BDB" w:rsidRPr="0014278C">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13</w:t>
            </w:r>
          </w:hyperlink>
        </w:p>
        <w:p w:rsidR="00965BDB" w:rsidRPr="0014278C" w:rsidRDefault="00E53C90">
          <w:pPr>
            <w:pStyle w:val="TOC1"/>
            <w:tabs>
              <w:tab w:val="right" w:pos="9062"/>
            </w:tabs>
            <w:rPr>
              <w:rFonts w:ascii="Times New Roman" w:eastAsiaTheme="minorEastAsia" w:hAnsi="Times New Roman" w:cs="Times New Roman"/>
              <w:noProof/>
              <w:color w:val="auto"/>
              <w:sz w:val="24"/>
              <w:szCs w:val="24"/>
            </w:rPr>
          </w:pPr>
          <w:hyperlink w:anchor="_Toc2328157" w:history="1">
            <w:r w:rsidR="00965BDB" w:rsidRPr="0014278C">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14</w:t>
            </w:r>
          </w:hyperlink>
        </w:p>
        <w:p w:rsidR="00965BDB" w:rsidRPr="0014278C" w:rsidRDefault="00E53C90">
          <w:pPr>
            <w:pStyle w:val="TOC1"/>
            <w:tabs>
              <w:tab w:val="right" w:pos="9062"/>
            </w:tabs>
            <w:rPr>
              <w:rFonts w:ascii="Times New Roman" w:eastAsiaTheme="minorEastAsia" w:hAnsi="Times New Roman" w:cs="Times New Roman"/>
              <w:noProof/>
              <w:color w:val="auto"/>
              <w:sz w:val="24"/>
              <w:szCs w:val="24"/>
            </w:rPr>
          </w:pPr>
          <w:hyperlink w:anchor="_Toc2328158" w:history="1">
            <w:r w:rsidR="00965BDB" w:rsidRPr="0014278C">
              <w:rPr>
                <w:rStyle w:val="Hyperlink"/>
                <w:rFonts w:ascii="Times New Roman" w:hAnsi="Times New Roman" w:cs="Times New Roman"/>
                <w:noProof/>
                <w:sz w:val="24"/>
                <w:szCs w:val="24"/>
              </w:rPr>
              <w:t>METODOLOGIJA NAČINA VREDNOVANJA PONUDA PO KRITERIJUMU I PODKRITERIJUMIMA</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15</w:t>
            </w:r>
          </w:hyperlink>
        </w:p>
        <w:p w:rsidR="00965BDB" w:rsidRPr="0014278C" w:rsidRDefault="00E53C90">
          <w:pPr>
            <w:pStyle w:val="TOC1"/>
            <w:tabs>
              <w:tab w:val="right" w:pos="9062"/>
            </w:tabs>
            <w:rPr>
              <w:rFonts w:ascii="Times New Roman" w:eastAsiaTheme="minorEastAsia" w:hAnsi="Times New Roman" w:cs="Times New Roman"/>
              <w:noProof/>
              <w:color w:val="auto"/>
              <w:sz w:val="24"/>
              <w:szCs w:val="24"/>
            </w:rPr>
          </w:pPr>
          <w:hyperlink w:anchor="_Toc2328159" w:history="1">
            <w:r w:rsidR="00965BDB" w:rsidRPr="0014278C">
              <w:rPr>
                <w:rStyle w:val="Hyperlink"/>
                <w:rFonts w:ascii="Times New Roman" w:hAnsi="Times New Roman" w:cs="Times New Roman"/>
                <w:noProof/>
                <w:sz w:val="24"/>
                <w:szCs w:val="24"/>
              </w:rPr>
              <w:t>OBRAZAC PONUDE SA OBRASCIMA KOJE PRIPREMA PONUĐAČ</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16</w:t>
            </w:r>
          </w:hyperlink>
        </w:p>
        <w:p w:rsidR="00965BDB" w:rsidRPr="0014278C" w:rsidRDefault="00E53C90">
          <w:pPr>
            <w:pStyle w:val="TOC1"/>
            <w:tabs>
              <w:tab w:val="right" w:pos="9062"/>
            </w:tabs>
            <w:rPr>
              <w:rFonts w:ascii="Times New Roman" w:eastAsiaTheme="minorEastAsia" w:hAnsi="Times New Roman" w:cs="Times New Roman"/>
              <w:noProof/>
              <w:color w:val="auto"/>
              <w:sz w:val="24"/>
              <w:szCs w:val="24"/>
            </w:rPr>
          </w:pPr>
          <w:hyperlink w:anchor="_Toc2328160" w:history="1">
            <w:r w:rsidR="00965BDB" w:rsidRPr="0014278C">
              <w:rPr>
                <w:rStyle w:val="Hyperlink"/>
                <w:rFonts w:ascii="Times New Roman" w:hAnsi="Times New Roman" w:cs="Times New Roman"/>
                <w:noProof/>
                <w:sz w:val="24"/>
                <w:szCs w:val="24"/>
              </w:rPr>
              <w:t>SADRŽAJ PONUDE</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17</w:t>
            </w:r>
          </w:hyperlink>
        </w:p>
        <w:p w:rsidR="00965BDB" w:rsidRPr="0014278C" w:rsidRDefault="00E53C90">
          <w:pPr>
            <w:pStyle w:val="TOC2"/>
            <w:tabs>
              <w:tab w:val="right" w:pos="9062"/>
            </w:tabs>
            <w:rPr>
              <w:rFonts w:ascii="Times New Roman" w:eastAsiaTheme="minorEastAsia" w:hAnsi="Times New Roman" w:cs="Times New Roman"/>
              <w:noProof/>
              <w:color w:val="auto"/>
              <w:sz w:val="24"/>
              <w:szCs w:val="24"/>
            </w:rPr>
          </w:pPr>
          <w:hyperlink w:anchor="_Toc2328161" w:history="1">
            <w:r w:rsidR="00965BDB" w:rsidRPr="0014278C">
              <w:rPr>
                <w:rStyle w:val="Hyperlink"/>
                <w:rFonts w:ascii="Times New Roman" w:eastAsia="Times New Roman" w:hAnsi="Times New Roman" w:cs="Times New Roman"/>
                <w:noProof/>
                <w:sz w:val="24"/>
                <w:szCs w:val="24"/>
              </w:rPr>
              <w:t>PODACI O PONUDI I PONUĐAČU</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18</w:t>
            </w:r>
          </w:hyperlink>
        </w:p>
        <w:p w:rsidR="00965BDB" w:rsidRPr="0014278C" w:rsidRDefault="00E53C90">
          <w:pPr>
            <w:pStyle w:val="TOC2"/>
            <w:tabs>
              <w:tab w:val="right" w:pos="9062"/>
            </w:tabs>
            <w:rPr>
              <w:rFonts w:ascii="Times New Roman" w:eastAsiaTheme="minorEastAsia" w:hAnsi="Times New Roman" w:cs="Times New Roman"/>
              <w:noProof/>
              <w:color w:val="auto"/>
              <w:sz w:val="24"/>
              <w:szCs w:val="24"/>
            </w:rPr>
          </w:pPr>
          <w:hyperlink w:anchor="_Toc2328162" w:history="1">
            <w:r w:rsidR="00965BDB" w:rsidRPr="0014278C">
              <w:rPr>
                <w:rStyle w:val="Hyperlink"/>
                <w:rFonts w:ascii="Times New Roman" w:hAnsi="Times New Roman" w:cs="Times New Roman"/>
                <w:noProof/>
                <w:sz w:val="24"/>
                <w:szCs w:val="24"/>
              </w:rPr>
              <w:t>FINANSIJSKI DIO PONUDE</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25</w:t>
            </w:r>
          </w:hyperlink>
        </w:p>
        <w:p w:rsidR="00965BDB" w:rsidRPr="0014278C" w:rsidRDefault="00E53C90">
          <w:pPr>
            <w:pStyle w:val="TOC2"/>
            <w:tabs>
              <w:tab w:val="right" w:pos="9062"/>
            </w:tabs>
            <w:rPr>
              <w:rFonts w:ascii="Times New Roman" w:eastAsiaTheme="minorEastAsia" w:hAnsi="Times New Roman" w:cs="Times New Roman"/>
              <w:noProof/>
              <w:color w:val="auto"/>
              <w:sz w:val="24"/>
              <w:szCs w:val="24"/>
            </w:rPr>
          </w:pPr>
          <w:hyperlink w:anchor="_Toc2328163" w:history="1">
            <w:r w:rsidR="00965BDB" w:rsidRPr="0014278C">
              <w:rPr>
                <w:rStyle w:val="Hyperlink"/>
                <w:rFonts w:ascii="Times New Roman" w:eastAsia="Times New Roman" w:hAnsi="Times New Roman" w:cs="Times New Roman"/>
                <w:noProof/>
                <w:sz w:val="24"/>
                <w:szCs w:val="24"/>
              </w:rPr>
              <w:t>IZJAVA O NEPOSTOJANJU SUKOBA INTERESA NA STRANI PONUĐAČA,PODNOSIOCA ZAJEDNIČKE PONUDE, PODIZVOĐAČA /PODUGOVARAČA</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26</w:t>
            </w:r>
          </w:hyperlink>
        </w:p>
        <w:p w:rsidR="00965BDB" w:rsidRPr="0014278C" w:rsidRDefault="00E53C90">
          <w:pPr>
            <w:pStyle w:val="TOC2"/>
            <w:tabs>
              <w:tab w:val="right" w:pos="9062"/>
            </w:tabs>
            <w:rPr>
              <w:rFonts w:ascii="Times New Roman" w:eastAsiaTheme="minorEastAsia" w:hAnsi="Times New Roman" w:cs="Times New Roman"/>
              <w:noProof/>
              <w:color w:val="auto"/>
              <w:sz w:val="24"/>
              <w:szCs w:val="24"/>
            </w:rPr>
          </w:pPr>
          <w:hyperlink w:anchor="_Toc2328164" w:history="1">
            <w:r w:rsidR="00965BDB" w:rsidRPr="0014278C">
              <w:rPr>
                <w:rStyle w:val="Hyperlink"/>
                <w:rFonts w:ascii="Times New Roman" w:eastAsia="Times New Roman" w:hAnsi="Times New Roman" w:cs="Times New Roman"/>
                <w:noProof/>
                <w:sz w:val="24"/>
                <w:szCs w:val="24"/>
              </w:rPr>
              <w:t>DOKAZI O ISPUNJENOSTI OBAVEZNIH USLOVA ZA UČEŠĆE U POSTUPKU JAVNOG NADMETANJA</w:t>
            </w:r>
            <w:r w:rsidR="00965BDB" w:rsidRPr="0014278C">
              <w:rPr>
                <w:rFonts w:ascii="Times New Roman" w:hAnsi="Times New Roman" w:cs="Times New Roman"/>
                <w:noProof/>
                <w:webHidden/>
                <w:sz w:val="24"/>
                <w:szCs w:val="24"/>
              </w:rPr>
              <w:tab/>
            </w:r>
            <w:r w:rsidR="00823A2B"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_Toc2328164 \h </w:instrText>
            </w:r>
            <w:r w:rsidR="00823A2B" w:rsidRPr="0014278C">
              <w:rPr>
                <w:rFonts w:ascii="Times New Roman" w:hAnsi="Times New Roman" w:cs="Times New Roman"/>
                <w:noProof/>
                <w:webHidden/>
                <w:sz w:val="24"/>
                <w:szCs w:val="24"/>
              </w:rPr>
            </w:r>
            <w:r w:rsidR="00823A2B" w:rsidRPr="0014278C">
              <w:rPr>
                <w:rFonts w:ascii="Times New Roman" w:hAnsi="Times New Roman" w:cs="Times New Roman"/>
                <w:noProof/>
                <w:webHidden/>
                <w:sz w:val="24"/>
                <w:szCs w:val="24"/>
              </w:rPr>
              <w:fldChar w:fldCharType="separate"/>
            </w:r>
            <w:r w:rsidR="00D04CF3" w:rsidRPr="0014278C">
              <w:rPr>
                <w:rFonts w:ascii="Times New Roman" w:hAnsi="Times New Roman" w:cs="Times New Roman"/>
                <w:noProof/>
                <w:webHidden/>
                <w:sz w:val="24"/>
                <w:szCs w:val="24"/>
              </w:rPr>
              <w:t>2</w:t>
            </w:r>
            <w:r w:rsidR="00E61AE9">
              <w:rPr>
                <w:rFonts w:ascii="Times New Roman" w:hAnsi="Times New Roman" w:cs="Times New Roman"/>
                <w:noProof/>
                <w:webHidden/>
                <w:sz w:val="24"/>
                <w:szCs w:val="24"/>
              </w:rPr>
              <w:t>7</w:t>
            </w:r>
            <w:r w:rsidR="00823A2B" w:rsidRPr="0014278C">
              <w:rPr>
                <w:rFonts w:ascii="Times New Roman" w:hAnsi="Times New Roman" w:cs="Times New Roman"/>
                <w:noProof/>
                <w:webHidden/>
                <w:sz w:val="24"/>
                <w:szCs w:val="24"/>
              </w:rPr>
              <w:fldChar w:fldCharType="end"/>
            </w:r>
          </w:hyperlink>
        </w:p>
        <w:p w:rsidR="00965BDB" w:rsidRPr="0014278C" w:rsidRDefault="00E53C90">
          <w:pPr>
            <w:pStyle w:val="TOC2"/>
            <w:tabs>
              <w:tab w:val="right" w:pos="9062"/>
            </w:tabs>
            <w:rPr>
              <w:rFonts w:ascii="Times New Roman" w:eastAsiaTheme="minorEastAsia" w:hAnsi="Times New Roman" w:cs="Times New Roman"/>
              <w:noProof/>
              <w:color w:val="auto"/>
              <w:sz w:val="24"/>
              <w:szCs w:val="24"/>
            </w:rPr>
          </w:pPr>
          <w:hyperlink w:anchor="_Toc2328165" w:history="1">
            <w:r w:rsidR="00965BDB" w:rsidRPr="0014278C">
              <w:rPr>
                <w:rStyle w:val="Hyperlink"/>
                <w:rFonts w:ascii="Times New Roman" w:hAnsi="Times New Roman" w:cs="Times New Roman"/>
                <w:noProof/>
                <w:sz w:val="24"/>
                <w:szCs w:val="24"/>
                <w:lang w:val="it-IT"/>
              </w:rPr>
              <w:t>DOKAZI O ISPUNJAVANJU USLOVA STRUČNO-TEHNIČKE I KADROVSKE OSPOSOBLJENOSTI</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28</w:t>
            </w:r>
          </w:hyperlink>
        </w:p>
        <w:p w:rsidR="00965BDB" w:rsidRPr="0014278C" w:rsidRDefault="00E53C90">
          <w:pPr>
            <w:pStyle w:val="TOC1"/>
            <w:tabs>
              <w:tab w:val="right" w:pos="9062"/>
            </w:tabs>
            <w:rPr>
              <w:rFonts w:ascii="Times New Roman" w:eastAsiaTheme="minorEastAsia" w:hAnsi="Times New Roman" w:cs="Times New Roman"/>
              <w:noProof/>
              <w:color w:val="auto"/>
              <w:sz w:val="24"/>
              <w:szCs w:val="24"/>
            </w:rPr>
          </w:pPr>
          <w:hyperlink w:anchor="_Toc2328166" w:history="1">
            <w:r w:rsidR="00965BDB" w:rsidRPr="0014278C">
              <w:rPr>
                <w:rStyle w:val="Hyperlink"/>
                <w:rFonts w:ascii="Times New Roman" w:hAnsi="Times New Roman" w:cs="Times New Roman"/>
                <w:noProof/>
                <w:sz w:val="24"/>
                <w:szCs w:val="24"/>
                <w:lang w:val="it-IT"/>
              </w:rPr>
              <w:t>NACRT UGOVORA O JAVNOJ NABAVCI</w:t>
            </w:r>
            <w:r w:rsidR="00965BDB" w:rsidRPr="0014278C">
              <w:rPr>
                <w:rFonts w:ascii="Times New Roman" w:hAnsi="Times New Roman" w:cs="Times New Roman"/>
                <w:noProof/>
                <w:webHidden/>
                <w:sz w:val="24"/>
                <w:szCs w:val="24"/>
              </w:rPr>
              <w:tab/>
            </w:r>
            <w:r w:rsidR="00053CB1">
              <w:rPr>
                <w:rFonts w:ascii="Times New Roman" w:hAnsi="Times New Roman" w:cs="Times New Roman"/>
                <w:noProof/>
                <w:webHidden/>
                <w:sz w:val="24"/>
                <w:szCs w:val="24"/>
              </w:rPr>
              <w:t>34</w:t>
            </w:r>
          </w:hyperlink>
        </w:p>
        <w:p w:rsidR="00965BDB" w:rsidRPr="0014278C" w:rsidRDefault="00E53C90">
          <w:pPr>
            <w:pStyle w:val="TOC1"/>
            <w:tabs>
              <w:tab w:val="right" w:pos="9062"/>
            </w:tabs>
            <w:rPr>
              <w:rFonts w:ascii="Times New Roman" w:eastAsiaTheme="minorEastAsia" w:hAnsi="Times New Roman" w:cs="Times New Roman"/>
              <w:noProof/>
              <w:color w:val="auto"/>
              <w:sz w:val="24"/>
              <w:szCs w:val="24"/>
            </w:rPr>
          </w:pPr>
          <w:hyperlink w:anchor="_Toc2328167" w:history="1">
            <w:r w:rsidR="00965BDB" w:rsidRPr="0014278C">
              <w:rPr>
                <w:rStyle w:val="Hyperlink"/>
                <w:rFonts w:ascii="Times New Roman" w:hAnsi="Times New Roman" w:cs="Times New Roman"/>
                <w:noProof/>
                <w:sz w:val="24"/>
                <w:szCs w:val="24"/>
              </w:rPr>
              <w:t>UPUTSTVO PONUĐAČIMA ZA SAČINJAVANJE I PODNOŠENJE PONUDE</w:t>
            </w:r>
            <w:r w:rsidR="00965BDB" w:rsidRPr="0014278C">
              <w:rPr>
                <w:rFonts w:ascii="Times New Roman" w:hAnsi="Times New Roman" w:cs="Times New Roman"/>
                <w:noProof/>
                <w:webHidden/>
                <w:sz w:val="24"/>
                <w:szCs w:val="24"/>
              </w:rPr>
              <w:tab/>
            </w:r>
            <w:r w:rsidR="00053CB1">
              <w:rPr>
                <w:rFonts w:ascii="Times New Roman" w:hAnsi="Times New Roman" w:cs="Times New Roman"/>
                <w:noProof/>
                <w:webHidden/>
                <w:sz w:val="24"/>
                <w:szCs w:val="24"/>
              </w:rPr>
              <w:t>38</w:t>
            </w:r>
          </w:hyperlink>
        </w:p>
        <w:p w:rsidR="00965BDB" w:rsidRPr="0014278C" w:rsidRDefault="00E53C90">
          <w:pPr>
            <w:pStyle w:val="TOC1"/>
            <w:tabs>
              <w:tab w:val="right" w:pos="9062"/>
            </w:tabs>
            <w:rPr>
              <w:rFonts w:ascii="Times New Roman" w:eastAsiaTheme="minorEastAsia" w:hAnsi="Times New Roman" w:cs="Times New Roman"/>
              <w:noProof/>
              <w:color w:val="auto"/>
              <w:sz w:val="24"/>
              <w:szCs w:val="24"/>
            </w:rPr>
          </w:pPr>
          <w:hyperlink w:anchor="_Toc2328168" w:history="1">
            <w:r w:rsidR="00965BDB" w:rsidRPr="0014278C">
              <w:rPr>
                <w:rStyle w:val="Hyperlink"/>
                <w:rFonts w:ascii="Times New Roman" w:hAnsi="Times New Roman" w:cs="Times New Roman"/>
                <w:noProof/>
                <w:sz w:val="24"/>
                <w:szCs w:val="24"/>
              </w:rPr>
              <w:t>OVLAŠĆENJE ZA ZASTUPANJE I UČESTVOVANJE U POSTUPKU JAVNOG OTVARANJA PONUDA</w:t>
            </w:r>
            <w:r w:rsidR="00965BDB" w:rsidRPr="0014278C">
              <w:rPr>
                <w:rFonts w:ascii="Times New Roman" w:hAnsi="Times New Roman" w:cs="Times New Roman"/>
                <w:noProof/>
                <w:webHidden/>
                <w:sz w:val="24"/>
                <w:szCs w:val="24"/>
              </w:rPr>
              <w:tab/>
            </w:r>
            <w:r w:rsidR="00053CB1">
              <w:rPr>
                <w:rFonts w:ascii="Times New Roman" w:hAnsi="Times New Roman" w:cs="Times New Roman"/>
                <w:noProof/>
                <w:webHidden/>
                <w:sz w:val="24"/>
                <w:szCs w:val="24"/>
              </w:rPr>
              <w:t>43</w:t>
            </w:r>
          </w:hyperlink>
        </w:p>
        <w:p w:rsidR="00965BDB" w:rsidRPr="0014278C" w:rsidRDefault="00E53C90">
          <w:pPr>
            <w:pStyle w:val="TOC1"/>
            <w:tabs>
              <w:tab w:val="right" w:pos="9062"/>
            </w:tabs>
            <w:rPr>
              <w:rFonts w:ascii="Times New Roman" w:eastAsiaTheme="minorEastAsia" w:hAnsi="Times New Roman" w:cs="Times New Roman"/>
              <w:noProof/>
              <w:color w:val="auto"/>
            </w:rPr>
          </w:pPr>
          <w:r>
            <w:fldChar w:fldCharType="begin"/>
          </w:r>
          <w:r>
            <w:instrText xml:space="preserve"> HYPERLINK \l "_Toc2328169" </w:instrText>
          </w:r>
          <w:r>
            <w:fldChar w:fldCharType="separate"/>
          </w:r>
          <w:r w:rsidR="00965BDB" w:rsidRPr="0014278C">
            <w:rPr>
              <w:rStyle w:val="Hyperlink"/>
              <w:rFonts w:ascii="Times New Roman" w:hAnsi="Times New Roman" w:cs="Times New Roman"/>
              <w:noProof/>
              <w:sz w:val="24"/>
              <w:szCs w:val="24"/>
            </w:rPr>
            <w:t>UPUTSTVO O PRAVNOM SREDSTVU</w:t>
          </w:r>
          <w:r w:rsidR="00965BDB" w:rsidRPr="0014278C">
            <w:rPr>
              <w:rFonts w:ascii="Times New Roman" w:hAnsi="Times New Roman" w:cs="Times New Roman"/>
              <w:noProof/>
              <w:webHidden/>
              <w:sz w:val="24"/>
              <w:szCs w:val="24"/>
            </w:rPr>
            <w:tab/>
          </w:r>
          <w:r w:rsidR="00053CB1">
            <w:rPr>
              <w:rFonts w:ascii="Times New Roman" w:hAnsi="Times New Roman" w:cs="Times New Roman"/>
              <w:noProof/>
              <w:webHidden/>
              <w:sz w:val="24"/>
              <w:szCs w:val="24"/>
            </w:rPr>
            <w:t>44</w:t>
          </w:r>
          <w:bookmarkStart w:id="0" w:name="_GoBack"/>
          <w:bookmarkEnd w:id="0"/>
          <w:r>
            <w:rPr>
              <w:rFonts w:ascii="Times New Roman" w:hAnsi="Times New Roman" w:cs="Times New Roman"/>
              <w:noProof/>
              <w:sz w:val="24"/>
              <w:szCs w:val="24"/>
            </w:rPr>
            <w:fldChar w:fldCharType="end"/>
          </w:r>
        </w:p>
        <w:p w:rsidR="005503FD" w:rsidRPr="003E17A8" w:rsidRDefault="00823A2B">
          <w:pPr>
            <w:tabs>
              <w:tab w:val="right" w:pos="9062"/>
            </w:tabs>
            <w:spacing w:after="100"/>
            <w:rPr>
              <w:rFonts w:ascii="Times New Roman" w:eastAsia="Times New Roman" w:hAnsi="Times New Roman" w:cs="Times New Roman"/>
            </w:rPr>
          </w:pPr>
          <w:r w:rsidRPr="003E17A8">
            <w:fldChar w:fldCharType="end"/>
          </w:r>
        </w:p>
      </w:sdtContent>
    </w:sdt>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1" w:name="_Toc2328153"/>
      <w:r w:rsidRPr="003E17A8">
        <w:rPr>
          <w:i w:val="0"/>
          <w:u w:val="none"/>
        </w:rPr>
        <w:t>POZIV ZA JAVNO NADMETANJE U OTVORENOM POSTUPKU JAVNE NABAVKE</w:t>
      </w:r>
      <w:bookmarkEnd w:id="1"/>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F30179" w:rsidRDefault="00C54E88" w:rsidP="00D40FD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Bojana Rajković</w:t>
            </w:r>
            <w:r w:rsidR="00F30179">
              <w:rPr>
                <w:rFonts w:ascii="Times New Roman" w:eastAsia="Times New Roman" w:hAnsi="Times New Roman" w:cs="Times New Roman"/>
                <w:b/>
              </w:rPr>
              <w:t xml:space="preserve">, </w:t>
            </w:r>
          </w:p>
          <w:p w:rsidR="005503FD" w:rsidRPr="003E17A8" w:rsidRDefault="00D40FD4"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S</w:t>
            </w:r>
            <w:r w:rsidR="00820FD0" w:rsidRPr="003E17A8">
              <w:rPr>
                <w:rFonts w:ascii="Times New Roman" w:eastAsia="Times New Roman" w:hAnsi="Times New Roman" w:cs="Times New Roman"/>
                <w:b/>
              </w:rPr>
              <w:t>lužbenik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proofErr w:type="gramStart"/>
            <w:r w:rsidRPr="003E17A8">
              <w:rPr>
                <w:rFonts w:ascii="Times New Roman" w:eastAsia="Times New Roman" w:hAnsi="Times New Roman" w:cs="Times New Roman"/>
                <w:sz w:val="24"/>
                <w:szCs w:val="24"/>
              </w:rPr>
              <w:t>PIB :</w:t>
            </w:r>
            <w:proofErr w:type="gramEnd"/>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F30179">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proofErr w:type="gramStart"/>
      <w:r w:rsidRPr="003E17A8">
        <w:rPr>
          <w:rFonts w:ascii="Times New Roman" w:eastAsia="Times New Roman" w:hAnsi="Times New Roman" w:cs="Times New Roman"/>
          <w:b/>
          <w:sz w:val="24"/>
          <w:szCs w:val="24"/>
        </w:rPr>
        <w:t>III  Predmet</w:t>
      </w:r>
      <w:proofErr w:type="gramEnd"/>
      <w:r w:rsidRPr="003E17A8">
        <w:rPr>
          <w:rFonts w:ascii="Times New Roman" w:eastAsia="Times New Roman" w:hAnsi="Times New Roman" w:cs="Times New Roman"/>
          <w:b/>
          <w:sz w:val="24"/>
          <w:szCs w:val="24"/>
        </w:rPr>
        <w:t xml:space="preserve">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E340B0">
      <w:pPr>
        <w:spacing w:after="0" w:line="24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C54E88">
        <w:rPr>
          <w:rFonts w:ascii="Times New Roman" w:eastAsia="Times New Roman" w:hAnsi="Times New Roman" w:cs="Times New Roman"/>
          <w:sz w:val="24"/>
          <w:szCs w:val="24"/>
        </w:rPr>
        <w:t xml:space="preserve">Usluge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3E17A8" w:rsidRDefault="00C54E88" w:rsidP="00C54E8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Predmet javne nabavke je nabavka usluga projektovanja i regulacije fekalne i atmosferske kanalizacije Buljarica I</w:t>
            </w:r>
          </w:p>
        </w:tc>
      </w:tr>
    </w:tbl>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C54E88" w:rsidRDefault="00C54E88" w:rsidP="00C54E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lang w:val="sr-Latn-ME"/>
              </w:rPr>
            </w:pPr>
            <w:r w:rsidRPr="00C54E88">
              <w:rPr>
                <w:rFonts w:ascii="Times New Roman" w:hAnsi="Times New Roman" w:cs="Times New Roman"/>
                <w:sz w:val="24"/>
                <w:szCs w:val="24"/>
                <w:lang w:val="sr-Latn-ME"/>
              </w:rPr>
              <w:t>71320000-7 Usluge tehnickog projektovanja</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proofErr w:type="gramStart"/>
      <w:r w:rsidRPr="003E17A8">
        <w:rPr>
          <w:rFonts w:ascii="Times New Roman" w:eastAsia="Times New Roman" w:hAnsi="Times New Roman" w:cs="Times New Roman"/>
          <w:b/>
          <w:sz w:val="24"/>
          <w:szCs w:val="24"/>
        </w:rPr>
        <w:t>IV  Zaključivanje</w:t>
      </w:r>
      <w:proofErr w:type="gramEnd"/>
      <w:r w:rsidRPr="003E17A8">
        <w:rPr>
          <w:rFonts w:ascii="Times New Roman" w:eastAsia="Times New Roman" w:hAnsi="Times New Roman" w:cs="Times New Roman"/>
          <w:b/>
          <w:sz w:val="24"/>
          <w:szCs w:val="24"/>
        </w:rPr>
        <w:t xml:space="preserve">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 Način određivanja predmeta i procijenjena vrijednost javne nabavke: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lastRenderedPageBreak/>
        <w:sym w:font="Wingdings" w:char="F0FD"/>
      </w:r>
      <w:r w:rsidR="00820FD0"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 xml:space="preserve">kao cjelina, procijenjene vrijednosti sa uračunatim PDV-om </w:t>
      </w:r>
      <w:r w:rsidR="00C54E88">
        <w:rPr>
          <w:rFonts w:ascii="Times New Roman" w:eastAsia="Times New Roman" w:hAnsi="Times New Roman" w:cs="Times New Roman"/>
          <w:b/>
          <w:sz w:val="24"/>
          <w:szCs w:val="24"/>
        </w:rPr>
        <w:t>70</w:t>
      </w:r>
      <w:r w:rsidR="00F30179">
        <w:rPr>
          <w:rFonts w:ascii="Times New Roman" w:eastAsia="Times New Roman" w:hAnsi="Times New Roman" w:cs="Times New Roman"/>
          <w:b/>
          <w:sz w:val="24"/>
          <w:szCs w:val="24"/>
        </w:rPr>
        <w:t>.0</w:t>
      </w:r>
      <w:r w:rsidR="00820FD0" w:rsidRPr="003E17A8">
        <w:rPr>
          <w:rFonts w:ascii="Times New Roman" w:eastAsia="Times New Roman" w:hAnsi="Times New Roman" w:cs="Times New Roman"/>
          <w:b/>
          <w:sz w:val="24"/>
          <w:szCs w:val="24"/>
        </w:rPr>
        <w:t>00,00</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4D2441"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5E387C" w:rsidRDefault="005E387C">
      <w:pPr>
        <w:spacing w:after="0" w:line="240" w:lineRule="auto"/>
        <w:ind w:left="690" w:hanging="240"/>
        <w:jc w:val="both"/>
        <w:rPr>
          <w:rFonts w:ascii="Times New Roman" w:eastAsia="Times New Roman" w:hAnsi="Times New Roman" w:cs="Times New Roman"/>
          <w:sz w:val="24"/>
          <w:szCs w:val="24"/>
        </w:rPr>
      </w:pPr>
    </w:p>
    <w:p w:rsidR="005E387C" w:rsidRDefault="005E387C">
      <w:pPr>
        <w:spacing w:after="0" w:line="240" w:lineRule="auto"/>
        <w:ind w:left="690" w:hanging="240"/>
        <w:jc w:val="both"/>
        <w:rPr>
          <w:rFonts w:ascii="Times New Roman" w:eastAsia="Times New Roman" w:hAnsi="Times New Roman" w:cs="Times New Roman"/>
          <w:sz w:val="24"/>
          <w:szCs w:val="24"/>
        </w:rPr>
      </w:pPr>
    </w:p>
    <w:p w:rsidR="005E387C" w:rsidRDefault="005E387C">
      <w:pPr>
        <w:spacing w:after="0" w:line="240" w:lineRule="auto"/>
        <w:ind w:left="690" w:hanging="240"/>
        <w:jc w:val="both"/>
        <w:rPr>
          <w:rFonts w:ascii="Times New Roman" w:eastAsia="Times New Roman" w:hAnsi="Times New Roman" w:cs="Times New Roman"/>
          <w:sz w:val="24"/>
          <w:szCs w:val="24"/>
        </w:rPr>
      </w:pPr>
    </w:p>
    <w:p w:rsidR="00106135"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106135" w:rsidRPr="005613FE" w:rsidTr="00BD25C4">
        <w:trPr>
          <w:trHeight w:val="700"/>
        </w:trPr>
        <w:tc>
          <w:tcPr>
            <w:tcW w:w="9287" w:type="dxa"/>
          </w:tcPr>
          <w:p w:rsidR="000B2B08" w:rsidRPr="00E340B0" w:rsidRDefault="000B2B08" w:rsidP="000B2B08">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0B2B08" w:rsidRPr="00E340B0" w:rsidRDefault="000B2B08" w:rsidP="000B2B08">
            <w:pPr>
              <w:autoSpaceDE w:val="0"/>
              <w:autoSpaceDN w:val="0"/>
              <w:adjustRightInd w:val="0"/>
              <w:spacing w:after="0" w:line="0" w:lineRule="atLeast"/>
              <w:jc w:val="both"/>
              <w:rPr>
                <w:rFonts w:ascii="Times New Roman" w:hAnsi="Times New Roman" w:cs="Times New Roman"/>
                <w:sz w:val="24"/>
                <w:szCs w:val="24"/>
              </w:rPr>
            </w:pPr>
          </w:p>
          <w:p w:rsidR="000B2B08" w:rsidRPr="00E340B0" w:rsidRDefault="00E340B0" w:rsidP="00E340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0B2B08" w:rsidRPr="00E340B0">
              <w:rPr>
                <w:rFonts w:ascii="Times New Roman" w:hAnsi="Times New Roman" w:cs="Times New Roman"/>
                <w:sz w:val="24"/>
                <w:szCs w:val="24"/>
              </w:rPr>
              <w:t xml:space="preserve">Rješenje Ministarstva održivog razvoja i turizma kojim je izdata </w:t>
            </w:r>
            <w:proofErr w:type="gramStart"/>
            <w:r w:rsidR="000B2B08" w:rsidRPr="00E340B0">
              <w:rPr>
                <w:rFonts w:ascii="Times New Roman" w:hAnsi="Times New Roman" w:cs="Times New Roman"/>
                <w:sz w:val="24"/>
                <w:szCs w:val="24"/>
              </w:rPr>
              <w:t>licenca  projektanta</w:t>
            </w:r>
            <w:proofErr w:type="gramEnd"/>
            <w:r w:rsidR="000B2B08" w:rsidRPr="00E340B0">
              <w:rPr>
                <w:rFonts w:ascii="Times New Roman" w:hAnsi="Times New Roman" w:cs="Times New Roman"/>
                <w:sz w:val="24"/>
                <w:szCs w:val="24"/>
              </w:rPr>
              <w:t xml:space="preserve"> i izvođača radova za obavljanje djelatnosti izrade tehničke dokumentacije i građenje objekata.</w:t>
            </w:r>
          </w:p>
          <w:p w:rsidR="00106135" w:rsidRPr="006F4A3A" w:rsidRDefault="00106135" w:rsidP="000B2B0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hAnsi="Times New Roman" w:cs="Times New Roman"/>
                <w:sz w:val="24"/>
                <w:szCs w:val="24"/>
              </w:rPr>
            </w:pP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b1) </w:t>
      </w:r>
      <w:r w:rsidRPr="003E17A8">
        <w:rPr>
          <w:rFonts w:ascii="Times New Roman" w:eastAsia="Times New Roman" w:hAnsi="Times New Roman" w:cs="Times New Roman"/>
          <w:b/>
          <w:sz w:val="24"/>
          <w:szCs w:val="24"/>
          <w:u w:val="single"/>
        </w:rPr>
        <w:t>ekonomsko-finansijska sposobnost</w:t>
      </w:r>
    </w:p>
    <w:p w:rsidR="00FD1041" w:rsidRPr="003E17A8" w:rsidRDefault="00FD1041">
      <w:pPr>
        <w:spacing w:after="0" w:line="240" w:lineRule="auto"/>
        <w:jc w:val="both"/>
        <w:rPr>
          <w:rFonts w:ascii="Times New Roman" w:eastAsia="Times New Roman" w:hAnsi="Times New Roman" w:cs="Times New Roman"/>
          <w:sz w:val="24"/>
          <w:szCs w:val="24"/>
        </w:rPr>
      </w:pPr>
    </w:p>
    <w:p w:rsidR="00FD1041" w:rsidRDefault="002C0F2C">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NE ZAHTIJEVA SE</w:t>
      </w:r>
      <w:r>
        <w:rPr>
          <w:rFonts w:ascii="Times New Roman" w:eastAsia="Times New Roman" w:hAnsi="Times New Roman" w:cs="Times New Roman"/>
          <w:sz w:val="24"/>
          <w:szCs w:val="24"/>
        </w:rPr>
        <w:t xml:space="preserve"> i</w:t>
      </w:r>
      <w:r w:rsidR="00820FD0" w:rsidRPr="003E17A8">
        <w:rPr>
          <w:rFonts w:ascii="Times New Roman" w:eastAsia="Times New Roman" w:hAnsi="Times New Roman" w:cs="Times New Roman"/>
          <w:sz w:val="24"/>
          <w:szCs w:val="24"/>
        </w:rPr>
        <w:t>spunjenost uslova ekonomsko-finansijske sposobnosti</w:t>
      </w:r>
      <w:r>
        <w:rPr>
          <w:rFonts w:ascii="Times New Roman" w:eastAsia="Times New Roman" w:hAnsi="Times New Roman" w:cs="Times New Roman"/>
          <w:sz w:val="24"/>
          <w:szCs w:val="24"/>
        </w:rPr>
        <w:t>.</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w:t>
      </w:r>
      <w:r w:rsidR="0014278C">
        <w:rPr>
          <w:rFonts w:ascii="Times New Roman" w:eastAsia="Times New Roman" w:hAnsi="Times New Roman" w:cs="Times New Roman"/>
          <w:b/>
          <w:sz w:val="24"/>
          <w:szCs w:val="24"/>
          <w:u w:val="single"/>
        </w:rPr>
        <w:t xml:space="preserve">usluga </w:t>
      </w:r>
      <w:r w:rsidRPr="003E17A8">
        <w:rPr>
          <w:rFonts w:ascii="Times New Roman" w:eastAsia="Times New Roman" w:hAnsi="Times New Roman" w:cs="Times New Roman"/>
          <w:b/>
          <w:sz w:val="24"/>
          <w:szCs w:val="24"/>
        </w:rPr>
        <w:t xml:space="preserve">dokazuje </w:t>
      </w:r>
      <w:r w:rsidR="00106135">
        <w:rPr>
          <w:rFonts w:ascii="Times New Roman" w:eastAsia="Times New Roman" w:hAnsi="Times New Roman" w:cs="Times New Roman"/>
          <w:b/>
          <w:sz w:val="24"/>
          <w:szCs w:val="24"/>
        </w:rPr>
        <w:t xml:space="preserve">se </w:t>
      </w:r>
      <w:proofErr w:type="gramStart"/>
      <w:r w:rsidR="00106135">
        <w:rPr>
          <w:rFonts w:ascii="Times New Roman" w:eastAsia="Times New Roman" w:hAnsi="Times New Roman" w:cs="Times New Roman"/>
          <w:b/>
          <w:sz w:val="24"/>
          <w:szCs w:val="24"/>
        </w:rPr>
        <w:t xml:space="preserve">dostavljanjem </w:t>
      </w:r>
      <w:r w:rsidRPr="003E17A8">
        <w:rPr>
          <w:rFonts w:ascii="Times New Roman" w:eastAsia="Times New Roman" w:hAnsi="Times New Roman" w:cs="Times New Roman"/>
          <w:b/>
          <w:sz w:val="24"/>
          <w:szCs w:val="24"/>
        </w:rPr>
        <w:t xml:space="preserve"> sljedecih</w:t>
      </w:r>
      <w:proofErr w:type="gramEnd"/>
      <w:r w:rsidRPr="003E17A8">
        <w:rPr>
          <w:rFonts w:ascii="Times New Roman" w:eastAsia="Times New Roman" w:hAnsi="Times New Roman" w:cs="Times New Roman"/>
          <w:b/>
          <w:sz w:val="24"/>
          <w:szCs w:val="24"/>
        </w:rPr>
        <w:t xml:space="preserve"> dokaza:</w:t>
      </w:r>
    </w:p>
    <w:p w:rsidR="00DA5E6E" w:rsidRDefault="00DA5E6E">
      <w:pPr>
        <w:spacing w:after="0" w:line="240" w:lineRule="auto"/>
        <w:jc w:val="both"/>
        <w:rPr>
          <w:rFonts w:ascii="Times New Roman" w:eastAsia="Times New Roman" w:hAnsi="Times New Roman" w:cs="Times New Roman"/>
          <w:b/>
          <w:sz w:val="24"/>
          <w:szCs w:val="24"/>
        </w:rPr>
      </w:pPr>
    </w:p>
    <w:p w:rsidR="00FD1041" w:rsidRDefault="00E340B0" w:rsidP="00FD10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0014278C">
        <w:rPr>
          <w:rFonts w:ascii="Times New Roman" w:hAnsi="Times New Roman" w:cs="Times New Roman"/>
          <w:sz w:val="24"/>
          <w:szCs w:val="24"/>
        </w:rPr>
        <w:t>liste glavnih usluga</w:t>
      </w:r>
      <w:r w:rsidR="00DA5E6E" w:rsidRPr="00A407BC">
        <w:rPr>
          <w:rFonts w:ascii="Times New Roman" w:hAnsi="Times New Roman" w:cs="Times New Roman"/>
          <w:sz w:val="24"/>
          <w:szCs w:val="24"/>
        </w:rPr>
        <w:t xml:space="preserve"> izvršenih u posljednje dvije godine, sa vrijednostima, datumima i primaocima, uz dostavl</w:t>
      </w:r>
      <w:r w:rsidR="0014278C">
        <w:rPr>
          <w:rFonts w:ascii="Times New Roman" w:hAnsi="Times New Roman" w:cs="Times New Roman"/>
          <w:sz w:val="24"/>
          <w:szCs w:val="24"/>
        </w:rPr>
        <w:t>janje potvrda izvršenih usluga</w:t>
      </w:r>
      <w:r w:rsidR="00DA5E6E" w:rsidRPr="00A407BC">
        <w:rPr>
          <w:rFonts w:ascii="Times New Roman" w:hAnsi="Times New Roman" w:cs="Times New Roman"/>
          <w:sz w:val="24"/>
          <w:szCs w:val="24"/>
        </w:rPr>
        <w:t xml:space="preserve"> izdatih od kupca ili, ukoliko se potvrde ne mogu obezbijediti, iz razloga koji nijesu izazvani krivicom ponuđača, samo izjava</w:t>
      </w:r>
      <w:r w:rsidR="0014278C">
        <w:rPr>
          <w:rFonts w:ascii="Times New Roman" w:hAnsi="Times New Roman" w:cs="Times New Roman"/>
          <w:sz w:val="24"/>
          <w:szCs w:val="24"/>
        </w:rPr>
        <w:t xml:space="preserve"> ponuđača o izvršenim uslugama</w:t>
      </w:r>
      <w:r w:rsidR="00DA5E6E" w:rsidRPr="00A407BC">
        <w:rPr>
          <w:rFonts w:ascii="Times New Roman" w:hAnsi="Times New Roman" w:cs="Times New Roman"/>
          <w:sz w:val="24"/>
          <w:szCs w:val="24"/>
        </w:rPr>
        <w:t xml:space="preserve"> sa navođenjem razloga iz kojih ne mogu dostaviti potvrde;</w:t>
      </w:r>
    </w:p>
    <w:p w:rsidR="002B1CB8" w:rsidRDefault="00E340B0" w:rsidP="002B1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00EC665C">
        <w:rPr>
          <w:rFonts w:ascii="Times New Roman" w:hAnsi="Times New Roman" w:cs="Times New Roman"/>
          <w:sz w:val="24"/>
          <w:szCs w:val="24"/>
        </w:rPr>
        <w:t>izjave o obrazovnim i profesionalnim kvalifikacijama ponuđača, odnosno kvalifikacijama rukovodećih lica i naročito kvalifikacijama lica koja su odgovorna za pružanje konkretnih usluga;</w:t>
      </w:r>
    </w:p>
    <w:p w:rsidR="002B1CB8" w:rsidRPr="00852493" w:rsidRDefault="00E340B0" w:rsidP="002B1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002B1CB8" w:rsidRPr="002B1CB8">
        <w:rPr>
          <w:rFonts w:ascii="Times New Roman" w:hAnsi="Times New Roman" w:cs="Times New Roman"/>
          <w:sz w:val="24"/>
          <w:szCs w:val="24"/>
        </w:rPr>
        <w:t xml:space="preserve"> </w:t>
      </w:r>
      <w:r w:rsidR="002B1CB8" w:rsidRPr="00852493">
        <w:rPr>
          <w:rFonts w:ascii="Times New Roman" w:hAnsi="Times New Roman" w:cs="Times New Roman"/>
          <w:sz w:val="24"/>
          <w:szCs w:val="24"/>
        </w:rPr>
        <w:t>izjave o angažovanom tehničkom osoblju i drugim stručnjacima i načinu njihovog angažovanja i osiguranju odgovarajućih radnih uslova;</w:t>
      </w:r>
    </w:p>
    <w:p w:rsidR="002B1CB8" w:rsidRDefault="002B1CB8" w:rsidP="002B1CB8">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FD"/>
      </w:r>
      <w:r w:rsidRPr="00852493">
        <w:rPr>
          <w:rFonts w:ascii="Times New Roman" w:hAnsi="Times New Roman" w:cs="Times New Roman"/>
          <w:sz w:val="24"/>
          <w:szCs w:val="24"/>
        </w:rPr>
        <w:t xml:space="preserve">  izjava o tehničkoj opremljenosti i osposobljenosti i o kapacitetima kojima raspolaže ponuđač za izvršavanje konkretnih usluga, </w:t>
      </w:r>
    </w:p>
    <w:p w:rsidR="002B1CB8" w:rsidRPr="00852493" w:rsidRDefault="002B1CB8" w:rsidP="002B1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Pr="00852493">
        <w:rPr>
          <w:rFonts w:ascii="Times New Roman" w:hAnsi="Times New Roman" w:cs="Times New Roman"/>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sz w:val="24"/>
          <w:szCs w:val="24"/>
        </w:rPr>
        <w:t>i slično</w:t>
      </w:r>
      <w:r w:rsidRPr="00852493">
        <w:rPr>
          <w:rFonts w:ascii="Times New Roman" w:hAnsi="Times New Roman" w:cs="Times New Roman"/>
          <w:sz w:val="24"/>
          <w:szCs w:val="24"/>
        </w:rPr>
        <w:t>).</w:t>
      </w:r>
    </w:p>
    <w:p w:rsidR="002B1CB8" w:rsidRPr="00852493" w:rsidRDefault="002B1CB8" w:rsidP="002B1CB8">
      <w:pPr>
        <w:spacing w:after="0" w:line="240" w:lineRule="auto"/>
        <w:ind w:firstLine="426"/>
        <w:rPr>
          <w:rFonts w:ascii="Times New Roman" w:hAnsi="Times New Roman" w:cs="Times New Roman"/>
          <w:sz w:val="24"/>
          <w:szCs w:val="24"/>
        </w:rPr>
      </w:pPr>
    </w:p>
    <w:p w:rsidR="00162123" w:rsidRPr="003E17A8" w:rsidRDefault="00162123" w:rsidP="002B1CB8">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proofErr w:type="gramStart"/>
      <w:r w:rsidRPr="003E17A8">
        <w:rPr>
          <w:rFonts w:ascii="Times New Roman" w:eastAsia="Times New Roman" w:hAnsi="Times New Roman" w:cs="Times New Roman"/>
          <w:b/>
          <w:sz w:val="24"/>
          <w:szCs w:val="24"/>
        </w:rPr>
        <w:t>VIII  Rok</w:t>
      </w:r>
      <w:proofErr w:type="gramEnd"/>
      <w:r w:rsidRPr="003E17A8">
        <w:rPr>
          <w:rFonts w:ascii="Times New Roman" w:eastAsia="Times New Roman" w:hAnsi="Times New Roman" w:cs="Times New Roman"/>
          <w:b/>
          <w:sz w:val="24"/>
          <w:szCs w:val="24"/>
        </w:rPr>
        <w:t xml:space="preserve">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je 60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2" w:name="30j0zll" w:colFirst="0" w:colLast="0"/>
      <w:bookmarkEnd w:id="2"/>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proofErr w:type="gramStart"/>
      <w:r w:rsidRPr="003E17A8">
        <w:rPr>
          <w:rFonts w:ascii="Times New Roman" w:eastAsia="Times New Roman" w:hAnsi="Times New Roman" w:cs="Times New Roman"/>
          <w:b/>
          <w:sz w:val="24"/>
          <w:szCs w:val="24"/>
        </w:rPr>
        <w:t>X  Rok</w:t>
      </w:r>
      <w:proofErr w:type="gramEnd"/>
      <w:r w:rsidRPr="003E17A8">
        <w:rPr>
          <w:rFonts w:ascii="Times New Roman" w:eastAsia="Times New Roman" w:hAnsi="Times New Roman" w:cs="Times New Roman"/>
          <w:b/>
          <w:sz w:val="24"/>
          <w:szCs w:val="24"/>
        </w:rPr>
        <w:t xml:space="preserve"> i mjesto izvršenja ugovora</w:t>
      </w:r>
    </w:p>
    <w:p w:rsidR="004D6777" w:rsidRDefault="004D6777" w:rsidP="00E27D69">
      <w:pPr>
        <w:spacing w:after="0" w:line="240" w:lineRule="auto"/>
        <w:jc w:val="both"/>
        <w:rPr>
          <w:rFonts w:ascii="Times New Roman" w:eastAsia="Times New Roman" w:hAnsi="Times New Roman" w:cs="Times New Roman"/>
          <w:b/>
          <w:sz w:val="24"/>
          <w:szCs w:val="24"/>
        </w:rPr>
      </w:pPr>
    </w:p>
    <w:p w:rsidR="00E27D69" w:rsidRDefault="00C54E88" w:rsidP="00E27D69">
      <w:pPr>
        <w:spacing w:after="0" w:line="240" w:lineRule="auto"/>
        <w:jc w:val="both"/>
        <w:rPr>
          <w:rFonts w:ascii="Times New Roman" w:hAnsi="Times New Roman" w:cs="Times New Roman"/>
          <w:sz w:val="24"/>
          <w:szCs w:val="24"/>
          <w:lang w:val="sr-Latn-CS"/>
        </w:rPr>
      </w:pPr>
      <w:r>
        <w:rPr>
          <w:rFonts w:ascii="Times New Roman" w:eastAsia="Times New Roman" w:hAnsi="Times New Roman" w:cs="Times New Roman"/>
          <w:sz w:val="24"/>
          <w:szCs w:val="24"/>
        </w:rPr>
        <w:t>a) Rok izvršenja ugovora je 90</w:t>
      </w:r>
      <w:r w:rsidR="00820FD0" w:rsidRPr="003E17A8">
        <w:rPr>
          <w:rFonts w:ascii="Times New Roman" w:eastAsia="Times New Roman" w:hAnsi="Times New Roman" w:cs="Times New Roman"/>
          <w:sz w:val="24"/>
          <w:szCs w:val="24"/>
        </w:rPr>
        <w:t xml:space="preserve"> dana od dana </w:t>
      </w:r>
      <w:r w:rsidR="000B2B08">
        <w:rPr>
          <w:rFonts w:ascii="Times New Roman" w:eastAsia="Times New Roman" w:hAnsi="Times New Roman" w:cs="Times New Roman"/>
          <w:sz w:val="24"/>
          <w:szCs w:val="24"/>
        </w:rPr>
        <w:t>uvođenja u posao.</w:t>
      </w:r>
    </w:p>
    <w:p w:rsidR="005503FD" w:rsidRPr="003E17A8" w:rsidRDefault="005503FD">
      <w:pPr>
        <w:spacing w:after="0" w:line="240" w:lineRule="auto"/>
        <w:jc w:val="both"/>
        <w:rPr>
          <w:rFonts w:ascii="Times New Roman" w:eastAsia="Times New Roman" w:hAnsi="Times New Roman" w:cs="Times New Roman"/>
          <w:sz w:val="24"/>
          <w:szCs w:val="24"/>
        </w:rPr>
      </w:pPr>
    </w:p>
    <w:p w:rsidR="00CC37F3" w:rsidRDefault="00820FD0" w:rsidP="00CC37F3">
      <w:pPr>
        <w:spacing w:after="0" w:line="240" w:lineRule="auto"/>
        <w:jc w:val="both"/>
        <w:rPr>
          <w:rFonts w:ascii="Times New Roman" w:hAnsi="Times New Roman" w:cs="Times New Roman"/>
          <w:sz w:val="24"/>
          <w:szCs w:val="24"/>
          <w:lang w:val="pl-PL"/>
        </w:rPr>
      </w:pPr>
      <w:r w:rsidRPr="003E17A8">
        <w:rPr>
          <w:rFonts w:ascii="Times New Roman" w:eastAsia="Times New Roman" w:hAnsi="Times New Roman" w:cs="Times New Roman"/>
          <w:sz w:val="24"/>
          <w:szCs w:val="24"/>
        </w:rPr>
        <w:t xml:space="preserve">b) </w:t>
      </w:r>
      <w:r w:rsidR="00CC37F3" w:rsidRPr="00852493">
        <w:rPr>
          <w:rFonts w:ascii="Times New Roman" w:hAnsi="Times New Roman" w:cs="Times New Roman"/>
          <w:sz w:val="24"/>
          <w:szCs w:val="24"/>
          <w:lang w:val="pl-PL"/>
        </w:rPr>
        <w:t xml:space="preserve">Mjesto izvršenja ugovora </w:t>
      </w:r>
      <w:r w:rsidR="00C54E88">
        <w:rPr>
          <w:rFonts w:ascii="Times New Roman" w:hAnsi="Times New Roman" w:cs="Times New Roman"/>
          <w:sz w:val="24"/>
          <w:szCs w:val="24"/>
          <w:lang w:val="pl-PL"/>
        </w:rPr>
        <w:t>je Buljarica, teritorija opštine Budva</w:t>
      </w:r>
      <w:r w:rsidR="007A02E1">
        <w:rPr>
          <w:rFonts w:ascii="Times New Roman" w:hAnsi="Times New Roman" w:cs="Times New Roman"/>
          <w:sz w:val="24"/>
          <w:szCs w:val="24"/>
          <w:lang w:val="pl-PL"/>
        </w:rPr>
        <w:t>.</w:t>
      </w:r>
      <w:r w:rsidR="000B2B08" w:rsidRPr="00CC37F3">
        <w:rPr>
          <w:rFonts w:ascii="Times New Roman" w:hAnsi="Times New Roman" w:cs="Times New Roman"/>
          <w:sz w:val="24"/>
          <w:szCs w:val="24"/>
          <w:lang w:val="pl-PL"/>
        </w:rPr>
        <w:t xml:space="preserve"> </w:t>
      </w:r>
    </w:p>
    <w:p w:rsidR="00E340B0" w:rsidRPr="00CC37F3" w:rsidRDefault="00E340B0" w:rsidP="00CC37F3">
      <w:pPr>
        <w:spacing w:after="0" w:line="240" w:lineRule="auto"/>
        <w:jc w:val="both"/>
        <w:rPr>
          <w:rFonts w:ascii="Times New Roman" w:hAnsi="Times New Roman" w:cs="Times New Roman"/>
          <w:sz w:val="24"/>
          <w:szCs w:val="24"/>
          <w:lang w:val="pl-PL"/>
        </w:rPr>
      </w:pPr>
    </w:p>
    <w:p w:rsidR="005503FD" w:rsidRPr="003E17A8" w:rsidRDefault="00E340B0" w:rsidP="00E340B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Jezik ponude</w:t>
      </w:r>
    </w:p>
    <w:p w:rsidR="002C0F2C" w:rsidRDefault="002C0F2C">
      <w:pPr>
        <w:spacing w:after="0" w:line="240" w:lineRule="auto"/>
        <w:jc w:val="both"/>
        <w:rPr>
          <w:rFonts w:ascii="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 xml:space="preserve">crnogorski jezik i drugi jezik koji je u službenoj upotrebi u Crnoj </w:t>
      </w:r>
      <w:proofErr w:type="gramStart"/>
      <w:r w:rsidR="00820FD0" w:rsidRPr="003E17A8">
        <w:rPr>
          <w:rFonts w:ascii="Times New Roman" w:eastAsia="Times New Roman" w:hAnsi="Times New Roman" w:cs="Times New Roman"/>
          <w:sz w:val="24"/>
          <w:szCs w:val="24"/>
        </w:rPr>
        <w:t>Gori,u</w:t>
      </w:r>
      <w:proofErr w:type="gramEnd"/>
      <w:r w:rsidR="00820FD0" w:rsidRPr="003E17A8">
        <w:rPr>
          <w:rFonts w:ascii="Times New Roman" w:eastAsia="Times New Roman" w:hAnsi="Times New Roman" w:cs="Times New Roman"/>
          <w:sz w:val="24"/>
          <w:szCs w:val="24"/>
        </w:rPr>
        <w:t xml:space="preserve">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E340B0" w:rsidRDefault="00820FD0" w:rsidP="00E340B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proofErr w:type="gramStart"/>
      <w:r w:rsidRPr="003E17A8">
        <w:rPr>
          <w:rFonts w:ascii="Times New Roman" w:eastAsia="Times New Roman" w:hAnsi="Times New Roman" w:cs="Times New Roman"/>
          <w:b/>
          <w:sz w:val="24"/>
          <w:szCs w:val="24"/>
        </w:rPr>
        <w:t>XII  Kriterijum</w:t>
      </w:r>
      <w:proofErr w:type="gramEnd"/>
      <w:r w:rsidRPr="003E17A8">
        <w:rPr>
          <w:rFonts w:ascii="Times New Roman" w:eastAsia="Times New Roman" w:hAnsi="Times New Roman" w:cs="Times New Roman"/>
          <w:b/>
          <w:sz w:val="24"/>
          <w:szCs w:val="24"/>
        </w:rPr>
        <w:t xml:space="preserve"> za izbor najpovoljnije ponude:</w:t>
      </w:r>
    </w:p>
    <w:p w:rsidR="00C60DEB" w:rsidRPr="00C60DEB" w:rsidRDefault="00E340B0" w:rsidP="00C60DEB">
      <w:pPr>
        <w:pStyle w:val="Default"/>
        <w:rPr>
          <w:rFonts w:ascii="Times New Roman" w:eastAsia="Times New Roman" w:hAnsi="Times New Roman" w:cs="Times New Roman"/>
        </w:rPr>
      </w:pPr>
      <w:r>
        <w:rPr>
          <w:rFonts w:ascii="Times New Roman" w:hAnsi="Times New Roman" w:cs="Times New Roman"/>
        </w:rPr>
        <w:lastRenderedPageBreak/>
        <w:sym w:font="Wingdings" w:char="F0FD"/>
      </w:r>
      <w:r w:rsidR="00445588">
        <w:rPr>
          <w:rFonts w:ascii="Times New Roman" w:eastAsia="Times New Roman" w:hAnsi="Times New Roman" w:cs="Times New Roman"/>
        </w:rPr>
        <w:t xml:space="preserve">ekonomski najpovoljnija ponuda, sa sljedećim podkriterijumima: </w:t>
      </w:r>
      <w:r w:rsidR="00820FD0" w:rsidRPr="003E17A8">
        <w:rPr>
          <w:rFonts w:ascii="Times New Roman" w:eastAsia="Times New Roman" w:hAnsi="Times New Roman" w:cs="Times New Roman"/>
        </w:rPr>
        <w:t xml:space="preserve">  </w:t>
      </w:r>
    </w:p>
    <w:p w:rsidR="00C60DEB" w:rsidRPr="00852493" w:rsidRDefault="00C60DEB" w:rsidP="00C60DEB">
      <w:pPr>
        <w:spacing w:after="0" w:line="240" w:lineRule="auto"/>
        <w:ind w:left="284"/>
        <w:jc w:val="both"/>
        <w:rPr>
          <w:rFonts w:ascii="Times New Roman" w:hAnsi="Times New Roman" w:cs="Times New Roman"/>
          <w:sz w:val="24"/>
          <w:szCs w:val="24"/>
          <w:lang w:val="hr-HR"/>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lang w:val="hr-HR"/>
        </w:rPr>
        <w:t xml:space="preserve"> najniža ponuđena cijena</w:t>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rPr>
        <w:t xml:space="preserve">broj bodova  </w:t>
      </w:r>
      <w:r w:rsidRPr="00852493">
        <w:rPr>
          <w:rFonts w:ascii="Times New Roman" w:hAnsi="Times New Roman" w:cs="Times New Roman"/>
          <w:sz w:val="24"/>
          <w:szCs w:val="24"/>
          <w:bdr w:val="single" w:sz="4" w:space="0" w:color="auto"/>
        </w:rPr>
        <w:tab/>
      </w:r>
      <w:r>
        <w:rPr>
          <w:rFonts w:ascii="Times New Roman" w:hAnsi="Times New Roman" w:cs="Times New Roman"/>
          <w:sz w:val="24"/>
          <w:szCs w:val="24"/>
          <w:bdr w:val="single" w:sz="4" w:space="0" w:color="auto"/>
        </w:rPr>
        <w:t>60</w:t>
      </w:r>
      <w:r w:rsidRPr="00852493">
        <w:rPr>
          <w:rFonts w:ascii="Times New Roman" w:hAnsi="Times New Roman" w:cs="Times New Roman"/>
          <w:sz w:val="24"/>
          <w:szCs w:val="24"/>
          <w:bdr w:val="single" w:sz="4" w:space="0" w:color="auto"/>
        </w:rPr>
        <w:tab/>
      </w:r>
    </w:p>
    <w:p w:rsidR="00C60DEB" w:rsidRPr="00852493" w:rsidRDefault="00C60DEB" w:rsidP="00C60DEB">
      <w:pPr>
        <w:spacing w:after="0" w:line="240" w:lineRule="auto"/>
        <w:ind w:left="284"/>
        <w:jc w:val="both"/>
        <w:rPr>
          <w:rFonts w:ascii="Times New Roman" w:hAnsi="Times New Roman" w:cs="Times New Roman"/>
          <w:sz w:val="24"/>
          <w:szCs w:val="24"/>
          <w:lang w:val="hr-HR"/>
        </w:rPr>
      </w:pPr>
      <w:r w:rsidRPr="00852493">
        <w:rPr>
          <w:rFonts w:ascii="Times New Roman" w:hAnsi="Times New Roman" w:cs="Times New Roman"/>
          <w:sz w:val="24"/>
          <w:szCs w:val="24"/>
        </w:rPr>
        <w:sym w:font="Wingdings" w:char="F0A8"/>
      </w:r>
      <w:r>
        <w:rPr>
          <w:rFonts w:ascii="Times New Roman" w:hAnsi="Times New Roman" w:cs="Times New Roman"/>
          <w:sz w:val="24"/>
          <w:szCs w:val="24"/>
          <w:lang w:val="hr-HR"/>
        </w:rPr>
        <w:t xml:space="preserve"> kvalitet                                                                 </w:t>
      </w:r>
      <w:r>
        <w:rPr>
          <w:rFonts w:ascii="Times New Roman" w:hAnsi="Times New Roman" w:cs="Times New Roman"/>
          <w:sz w:val="24"/>
          <w:szCs w:val="24"/>
          <w:lang w:val="hr-HR"/>
        </w:rPr>
        <w:tab/>
      </w:r>
      <w:r w:rsidRPr="00852493">
        <w:rPr>
          <w:rFonts w:ascii="Times New Roman" w:hAnsi="Times New Roman" w:cs="Times New Roman"/>
          <w:sz w:val="24"/>
          <w:szCs w:val="24"/>
        </w:rPr>
        <w:t xml:space="preserve">broj bodova  </w:t>
      </w:r>
      <w:r w:rsidRPr="00852493">
        <w:rPr>
          <w:rFonts w:ascii="Times New Roman" w:hAnsi="Times New Roman" w:cs="Times New Roman"/>
          <w:sz w:val="24"/>
          <w:szCs w:val="24"/>
          <w:bdr w:val="single" w:sz="4" w:space="0" w:color="auto"/>
        </w:rPr>
        <w:tab/>
      </w:r>
      <w:r>
        <w:rPr>
          <w:rFonts w:ascii="Times New Roman" w:hAnsi="Times New Roman" w:cs="Times New Roman"/>
          <w:sz w:val="24"/>
          <w:szCs w:val="24"/>
          <w:bdr w:val="single" w:sz="4" w:space="0" w:color="auto"/>
        </w:rPr>
        <w:t>40</w:t>
      </w:r>
      <w:r w:rsidRPr="00852493">
        <w:rPr>
          <w:rFonts w:ascii="Times New Roman" w:hAnsi="Times New Roman" w:cs="Times New Roman"/>
          <w:sz w:val="24"/>
          <w:szCs w:val="24"/>
          <w:bdr w:val="single" w:sz="4" w:space="0" w:color="auto"/>
        </w:rPr>
        <w:tab/>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Ponude se </w:t>
      </w:r>
      <w:proofErr w:type="gramStart"/>
      <w:r w:rsidRPr="003E17A8">
        <w:rPr>
          <w:rFonts w:ascii="Times New Roman" w:eastAsia="Times New Roman" w:hAnsi="Times New Roman" w:cs="Times New Roman"/>
          <w:sz w:val="24"/>
          <w:szCs w:val="24"/>
        </w:rPr>
        <w:t>preda</w:t>
      </w:r>
      <w:r w:rsidR="000B7AC5">
        <w:rPr>
          <w:rFonts w:ascii="Times New Roman" w:eastAsia="Times New Roman" w:hAnsi="Times New Roman" w:cs="Times New Roman"/>
          <w:sz w:val="24"/>
          <w:szCs w:val="24"/>
        </w:rPr>
        <w:t>ju  radnim</w:t>
      </w:r>
      <w:proofErr w:type="gramEnd"/>
      <w:r w:rsidR="000B7AC5">
        <w:rPr>
          <w:rFonts w:ascii="Times New Roman" w:eastAsia="Times New Roman" w:hAnsi="Times New Roman" w:cs="Times New Roman"/>
          <w:sz w:val="24"/>
          <w:szCs w:val="24"/>
        </w:rPr>
        <w:t xml:space="preserve"> danima od 10:00 do 14</w:t>
      </w:r>
      <w:r w:rsidRPr="003E17A8">
        <w:rPr>
          <w:rFonts w:ascii="Times New Roman" w:eastAsia="Times New Roman" w:hAnsi="Times New Roman" w:cs="Times New Roman"/>
          <w:sz w:val="24"/>
          <w:szCs w:val="24"/>
        </w:rPr>
        <w:t xml:space="preserve">:00 sati, zaključno sa danom </w:t>
      </w:r>
      <w:r w:rsidR="00E61AE9">
        <w:rPr>
          <w:rFonts w:ascii="Times New Roman" w:eastAsia="Times New Roman" w:hAnsi="Times New Roman" w:cs="Times New Roman"/>
          <w:sz w:val="24"/>
          <w:szCs w:val="24"/>
        </w:rPr>
        <w:t>10</w:t>
      </w:r>
      <w:r w:rsidRPr="003E17A8">
        <w:rPr>
          <w:rFonts w:ascii="Times New Roman" w:eastAsia="Times New Roman" w:hAnsi="Times New Roman" w:cs="Times New Roman"/>
          <w:sz w:val="24"/>
          <w:szCs w:val="24"/>
        </w:rPr>
        <w:t>.0</w:t>
      </w:r>
      <w:r w:rsidR="008203B8">
        <w:rPr>
          <w:rFonts w:ascii="Times New Roman" w:eastAsia="Times New Roman" w:hAnsi="Times New Roman" w:cs="Times New Roman"/>
          <w:sz w:val="24"/>
          <w:szCs w:val="24"/>
        </w:rPr>
        <w:t>4</w:t>
      </w:r>
      <w:r w:rsidR="000B7AC5">
        <w:rPr>
          <w:rFonts w:ascii="Times New Roman" w:eastAsia="Times New Roman" w:hAnsi="Times New Roman" w:cs="Times New Roman"/>
          <w:sz w:val="24"/>
          <w:szCs w:val="24"/>
        </w:rPr>
        <w:t>.2019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 xml:space="preserve">a Budva, ulica Trg </w:t>
      </w:r>
      <w:proofErr w:type="gramStart"/>
      <w:r w:rsidR="000B7AC5">
        <w:rPr>
          <w:rFonts w:ascii="Times New Roman" w:eastAsia="Times New Roman" w:hAnsi="Times New Roman" w:cs="Times New Roman"/>
          <w:sz w:val="24"/>
          <w:szCs w:val="24"/>
        </w:rPr>
        <w:t>Sunca  br.</w:t>
      </w:r>
      <w:proofErr w:type="gramEnd"/>
      <w:r w:rsidR="000B7AC5">
        <w:rPr>
          <w:rFonts w:ascii="Times New Roman" w:eastAsia="Times New Roman" w:hAnsi="Times New Roman" w:cs="Times New Roman"/>
          <w:sz w:val="24"/>
          <w:szCs w:val="24"/>
        </w:rPr>
        <w:t>3.</w:t>
      </w: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 xml:space="preserve">preporučenom pošiljkom sa povratnicom na adresi Opština Budva, ulica Trg </w:t>
      </w:r>
      <w:proofErr w:type="gramStart"/>
      <w:r w:rsidR="00820FD0" w:rsidRPr="003E17A8">
        <w:rPr>
          <w:rFonts w:ascii="Times New Roman" w:eastAsia="Times New Roman" w:hAnsi="Times New Roman" w:cs="Times New Roman"/>
          <w:sz w:val="24"/>
          <w:szCs w:val="24"/>
        </w:rPr>
        <w:t>Sunca  br.</w:t>
      </w:r>
      <w:proofErr w:type="gramEnd"/>
      <w:r w:rsidR="00820FD0" w:rsidRPr="003E17A8">
        <w:rPr>
          <w:rFonts w:ascii="Times New Roman" w:eastAsia="Times New Roman" w:hAnsi="Times New Roman" w:cs="Times New Roman"/>
          <w:sz w:val="24"/>
          <w:szCs w:val="24"/>
        </w:rPr>
        <w:t>3.</w:t>
      </w:r>
    </w:p>
    <w:p w:rsidR="00E61AE9" w:rsidRDefault="00E61AE9" w:rsidP="00E61AE9">
      <w:pPr>
        <w:spacing w:after="0" w:line="240" w:lineRule="auto"/>
        <w:jc w:val="both"/>
        <w:rPr>
          <w:rFonts w:ascii="Times New Roman" w:hAnsi="Times New Roman" w:cs="Times New Roman"/>
          <w:sz w:val="24"/>
          <w:szCs w:val="24"/>
        </w:rPr>
      </w:pPr>
    </w:p>
    <w:p w:rsidR="00E61AE9" w:rsidRDefault="00E61AE9" w:rsidP="00E61AE9">
      <w:pPr>
        <w:spacing w:after="0" w:line="240" w:lineRule="auto"/>
        <w:jc w:val="both"/>
        <w:rPr>
          <w:rFonts w:ascii="Times New Roman" w:hAnsi="Times New Roman" w:cs="Times New Roman"/>
          <w:sz w:val="24"/>
          <w:szCs w:val="24"/>
        </w:rPr>
      </w:pPr>
      <w:r w:rsidRPr="00E31491">
        <w:rPr>
          <w:rFonts w:ascii="Times New Roman" w:hAnsi="Times New Roman" w:cs="Times New Roman"/>
          <w:sz w:val="24"/>
          <w:szCs w:val="24"/>
        </w:rPr>
        <w:t xml:space="preserve">Zbog hitnosti predmetne nabavke koja se odnosi na </w:t>
      </w:r>
      <w:r>
        <w:rPr>
          <w:rFonts w:ascii="Times New Roman" w:hAnsi="Times New Roman" w:cs="Times New Roman"/>
          <w:sz w:val="24"/>
          <w:szCs w:val="24"/>
        </w:rPr>
        <w:t>nabavku pružanja usluga projektovanja i regulacije fekalne i atmosferske kanalizacije Buljarica I</w:t>
      </w:r>
      <w:r w:rsidRPr="00E31491">
        <w:rPr>
          <w:rFonts w:ascii="Times New Roman" w:hAnsi="Times New Roman" w:cs="Times New Roman"/>
          <w:sz w:val="24"/>
          <w:szCs w:val="24"/>
        </w:rPr>
        <w:t xml:space="preserve">, u skladu sa odredbama utvrdjenim u članu 90 ZJN </w:t>
      </w:r>
      <w:proofErr w:type="gramStart"/>
      <w:r w:rsidRPr="00E31491">
        <w:rPr>
          <w:rFonts w:ascii="Times New Roman" w:hAnsi="Times New Roman" w:cs="Times New Roman"/>
          <w:sz w:val="24"/>
          <w:szCs w:val="24"/>
        </w:rPr>
        <w:t>rok  za</w:t>
      </w:r>
      <w:proofErr w:type="gramEnd"/>
      <w:r w:rsidRPr="00E31491">
        <w:rPr>
          <w:rFonts w:ascii="Times New Roman" w:hAnsi="Times New Roman" w:cs="Times New Roman"/>
          <w:sz w:val="24"/>
          <w:szCs w:val="24"/>
        </w:rPr>
        <w:t xml:space="preserve"> podnošenje ponuda   u otvorenom postupke javne nabavke odredjen je  u kraćem trajanju</w:t>
      </w:r>
      <w:r>
        <w:rPr>
          <w:rFonts w:ascii="Times New Roman" w:hAnsi="Times New Roman" w:cs="Times New Roman"/>
          <w:sz w:val="24"/>
          <w:szCs w:val="24"/>
        </w:rPr>
        <w:t>,</w:t>
      </w:r>
      <w:r w:rsidRPr="00E31491">
        <w:rPr>
          <w:rFonts w:ascii="Times New Roman" w:hAnsi="Times New Roman" w:cs="Times New Roman"/>
          <w:sz w:val="24"/>
          <w:szCs w:val="24"/>
        </w:rPr>
        <w:t xml:space="preserve">  ali ne kraćem od 22 dana od dana objavljivanja  tenderske dokumentacije  na portalu javnih nabavki.  </w:t>
      </w:r>
    </w:p>
    <w:p w:rsidR="00E61AE9" w:rsidRDefault="00E61AE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pl-PL"/>
        </w:rPr>
        <w:t xml:space="preserve">Naime, </w:t>
      </w:r>
      <w:r w:rsidR="00ED21BE">
        <w:rPr>
          <w:rFonts w:ascii="Times New Roman" w:eastAsia="Times New Roman" w:hAnsi="Times New Roman" w:cs="Times New Roman"/>
          <w:sz w:val="24"/>
          <w:szCs w:val="24"/>
        </w:rPr>
        <w:t>i</w:t>
      </w:r>
      <w:r>
        <w:rPr>
          <w:rFonts w:ascii="Times New Roman" w:eastAsia="Times New Roman" w:hAnsi="Times New Roman" w:cs="Times New Roman"/>
          <w:sz w:val="24"/>
          <w:szCs w:val="24"/>
        </w:rPr>
        <w:t>majući u vidu da se približava turistička sezona i da nastupa zabrana izvođenja svih građevinskih radova u period od 15. maja do 01. oktobra, neophodno je izvesti radove do početka zabrane, tj u skraćenom roku, ne kraćem od 22 dana.</w:t>
      </w:r>
    </w:p>
    <w:p w:rsidR="00E61AE9" w:rsidRPr="00E31491" w:rsidRDefault="00E61AE9" w:rsidP="00E61AE9">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cs="Times New Roman"/>
          <w:b/>
          <w:sz w:val="24"/>
          <w:szCs w:val="24"/>
          <w:lang w:val="pl-PL"/>
        </w:rPr>
        <w:t>10.04</w:t>
      </w:r>
      <w:r w:rsidRPr="00E31491">
        <w:rPr>
          <w:rFonts w:ascii="Times New Roman" w:hAnsi="Times New Roman" w:cs="Times New Roman"/>
          <w:b/>
          <w:sz w:val="24"/>
          <w:szCs w:val="24"/>
          <w:lang w:val="pl-PL"/>
        </w:rPr>
        <w:t>.201</w:t>
      </w:r>
      <w:r>
        <w:rPr>
          <w:rFonts w:ascii="Times New Roman" w:hAnsi="Times New Roman" w:cs="Times New Roman"/>
          <w:b/>
          <w:sz w:val="24"/>
          <w:szCs w:val="24"/>
          <w:lang w:val="pl-PL"/>
        </w:rPr>
        <w:t>9</w:t>
      </w:r>
      <w:r w:rsidRPr="00E31491">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E61AE9" w:rsidRDefault="00E61AE9">
      <w:pPr>
        <w:spacing w:after="0" w:line="240" w:lineRule="auto"/>
        <w:jc w:val="both"/>
        <w:rPr>
          <w:rFonts w:ascii="Times New Roman" w:eastAsia="Times New Roman" w:hAnsi="Times New Roman" w:cs="Times New Roman"/>
          <w:sz w:val="24"/>
          <w:szCs w:val="24"/>
        </w:rPr>
      </w:pPr>
    </w:p>
    <w:p w:rsidR="005503FD" w:rsidRPr="003E17A8" w:rsidRDefault="00E61A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2C0F2C">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najpovoljnije ponude donijeće se u roku od 30 dana od dana javnog otvaranja ponuda.</w:t>
      </w:r>
    </w:p>
    <w:p w:rsidR="005503FD" w:rsidRPr="003E17A8" w:rsidRDefault="005503FD" w:rsidP="002C0F2C">
      <w:pPr>
        <w:spacing w:after="0" w:line="240" w:lineRule="auto"/>
        <w:jc w:val="both"/>
        <w:rPr>
          <w:rFonts w:ascii="Times New Roman" w:eastAsia="Times New Roman" w:hAnsi="Times New Roman" w:cs="Times New Roman"/>
          <w:b/>
          <w:sz w:val="24"/>
          <w:szCs w:val="24"/>
        </w:rPr>
      </w:pPr>
    </w:p>
    <w:p w:rsidR="005503FD" w:rsidRPr="00517629" w:rsidRDefault="00820FD0" w:rsidP="002C0F2C">
      <w:pPr>
        <w:pBdr>
          <w:top w:val="single" w:sz="4" w:space="1" w:color="000000"/>
          <w:left w:val="single" w:sz="4" w:space="4" w:color="000000"/>
          <w:bottom w:val="single" w:sz="4" w:space="1" w:color="000000"/>
          <w:right w:val="single" w:sz="4" w:space="4" w:color="000000"/>
        </w:pBdr>
        <w:shd w:val="clear" w:color="auto" w:fill="D9D9D9"/>
        <w:spacing w:after="0"/>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4D6777" w:rsidRDefault="004D6777" w:rsidP="002C0F2C">
      <w:pPr>
        <w:spacing w:after="0" w:line="240" w:lineRule="auto"/>
        <w:jc w:val="both"/>
        <w:rPr>
          <w:rFonts w:ascii="Times New Roman" w:hAnsi="Times New Roman" w:cs="Times New Roman"/>
          <w:b/>
          <w:bCs/>
          <w:sz w:val="24"/>
          <w:szCs w:val="24"/>
        </w:rPr>
      </w:pPr>
    </w:p>
    <w:p w:rsidR="00517629" w:rsidRPr="00852493" w:rsidRDefault="00517629" w:rsidP="002C0F2C">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2C0F2C" w:rsidRPr="002C0F2C" w:rsidRDefault="00517629" w:rsidP="002C0F2C">
      <w:pPr>
        <w:pStyle w:val="ListParagraph"/>
        <w:spacing w:before="0" w:after="0"/>
        <w:ind w:left="0"/>
        <w:jc w:val="both"/>
        <w:rPr>
          <w:rFonts w:ascii="Times New Roman" w:eastAsia="Times New Roman" w:hAnsi="Times New Roman" w:cs="Times New Roman"/>
          <w:lang w:val="pl-PL"/>
        </w:rPr>
      </w:pPr>
      <w:r w:rsidRPr="00852493">
        <w:rPr>
          <w:rFonts w:ascii="Times New Roman" w:hAnsi="Times New Roman" w:cs="Times New Roman"/>
          <w:color w:val="000000"/>
          <w:sz w:val="24"/>
          <w:szCs w:val="24"/>
        </w:rPr>
        <w:t>Rok plaćanja je</w:t>
      </w:r>
      <w:r w:rsidR="00C54E88">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0 dana po ispostavljenoj fakturi </w:t>
      </w:r>
      <w:r w:rsidR="00105F21">
        <w:rPr>
          <w:rFonts w:ascii="Times New Roman" w:hAnsi="Times New Roman" w:cs="Times New Roman"/>
          <w:sz w:val="24"/>
          <w:szCs w:val="24"/>
        </w:rPr>
        <w:t xml:space="preserve"> </w:t>
      </w:r>
      <w:r>
        <w:rPr>
          <w:rFonts w:ascii="Times New Roman" w:hAnsi="Times New Roman" w:cs="Times New Roman"/>
          <w:sz w:val="24"/>
          <w:szCs w:val="24"/>
        </w:rPr>
        <w:t xml:space="preserve">računajući od dana ispostavljanja </w:t>
      </w:r>
      <w:r>
        <w:rPr>
          <w:rFonts w:ascii="Times New Roman" w:eastAsia="Times New Roman" w:hAnsi="Times New Roman"/>
        </w:rPr>
        <w:t>fakture</w:t>
      </w:r>
      <w:r w:rsidR="002C0F2C">
        <w:rPr>
          <w:rFonts w:ascii="Times New Roman" w:eastAsia="Times New Roman" w:hAnsi="Times New Roman"/>
        </w:rPr>
        <w:t xml:space="preserve"> </w:t>
      </w:r>
      <w:r w:rsidRPr="002C0F2C">
        <w:rPr>
          <w:rFonts w:ascii="Times New Roman" w:eastAsia="Times New Roman" w:hAnsi="Times New Roman"/>
          <w:sz w:val="24"/>
          <w:szCs w:val="24"/>
        </w:rPr>
        <w:t>izvršene usluge</w:t>
      </w:r>
      <w:r>
        <w:rPr>
          <w:rFonts w:ascii="Times New Roman" w:eastAsia="Times New Roman" w:hAnsi="Times New Roman"/>
        </w:rPr>
        <w:t>.</w:t>
      </w:r>
    </w:p>
    <w:p w:rsidR="00517629" w:rsidRDefault="00517629" w:rsidP="002C0F2C">
      <w:pPr>
        <w:spacing w:after="0" w:line="240" w:lineRule="auto"/>
        <w:jc w:val="both"/>
        <w:rPr>
          <w:rFonts w:ascii="Times New Roman" w:hAnsi="Times New Roman" w:cs="Times New Roman"/>
          <w:sz w:val="24"/>
          <w:szCs w:val="24"/>
        </w:rPr>
      </w:pPr>
      <w:r w:rsidRPr="00864187">
        <w:rPr>
          <w:rFonts w:ascii="Times New Roman" w:hAnsi="Times New Roman" w:cs="Times New Roman"/>
          <w:sz w:val="24"/>
          <w:szCs w:val="24"/>
        </w:rPr>
        <w:t>Način plaćanja je: virmanski.</w:t>
      </w:r>
    </w:p>
    <w:p w:rsidR="00517629" w:rsidRPr="00864187" w:rsidRDefault="00517629" w:rsidP="002C0F2C">
      <w:pPr>
        <w:spacing w:after="0" w:line="240" w:lineRule="auto"/>
        <w:jc w:val="both"/>
        <w:rPr>
          <w:rFonts w:ascii="Times New Roman" w:hAnsi="Times New Roman" w:cs="Times New Roman"/>
          <w:sz w:val="24"/>
          <w:szCs w:val="24"/>
        </w:rPr>
      </w:pPr>
    </w:p>
    <w:p w:rsidR="00517629" w:rsidRDefault="00517629" w:rsidP="002C0F2C">
      <w:pPr>
        <w:spacing w:after="0" w:line="240" w:lineRule="auto"/>
        <w:jc w:val="both"/>
        <w:rPr>
          <w:rFonts w:ascii="Times New Roman" w:hAnsi="Times New Roman" w:cs="Times New Roman"/>
          <w:b/>
          <w:bCs/>
          <w:sz w:val="24"/>
          <w:szCs w:val="24"/>
          <w:lang w:val="sr-Latn-CS"/>
        </w:rPr>
      </w:pPr>
      <w:r>
        <w:rPr>
          <w:rFonts w:ascii="Times New Roman" w:hAnsi="Times New Roman" w:cs="Times New Roman"/>
          <w:sz w:val="24"/>
          <w:szCs w:val="24"/>
        </w:rPr>
        <w:sym w:font="Wingdings" w:char="F0FD"/>
      </w:r>
      <w:r>
        <w:rPr>
          <w:rFonts w:ascii="Times New Roman" w:hAnsi="Times New Roman" w:cs="Times New Roman"/>
          <w:sz w:val="24"/>
          <w:szCs w:val="24"/>
          <w:lang w:val="sr-Latn-CS"/>
        </w:rPr>
        <w:t xml:space="preserve">  </w:t>
      </w:r>
      <w:r>
        <w:rPr>
          <w:rFonts w:ascii="Times New Roman" w:hAnsi="Times New Roman" w:cs="Times New Roman"/>
          <w:b/>
          <w:bCs/>
          <w:sz w:val="24"/>
          <w:szCs w:val="24"/>
          <w:lang w:val="pl-PL"/>
        </w:rPr>
        <w:t>Sredstva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finansijskog</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obezbje</w:t>
      </w:r>
      <w:r>
        <w:rPr>
          <w:rFonts w:ascii="Times New Roman" w:hAnsi="Times New Roman" w:cs="Times New Roman"/>
          <w:b/>
          <w:bCs/>
          <w:sz w:val="24"/>
          <w:szCs w:val="24"/>
          <w:lang w:val="sr-Latn-CS"/>
        </w:rPr>
        <w:t>đ</w:t>
      </w:r>
      <w:r>
        <w:rPr>
          <w:rFonts w:ascii="Times New Roman" w:hAnsi="Times New Roman" w:cs="Times New Roman"/>
          <w:b/>
          <w:bCs/>
          <w:sz w:val="24"/>
          <w:szCs w:val="24"/>
          <w:lang w:val="pl-PL"/>
        </w:rPr>
        <w:t>enja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ugovora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o</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javnoj</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nabavci</w:t>
      </w:r>
    </w:p>
    <w:p w:rsidR="00517629" w:rsidRPr="00852493" w:rsidRDefault="00517629" w:rsidP="002C0F2C">
      <w:pPr>
        <w:spacing w:after="0" w:line="240" w:lineRule="auto"/>
        <w:jc w:val="both"/>
        <w:rPr>
          <w:rFonts w:ascii="Times New Roman" w:hAnsi="Times New Roman" w:cs="Times New Roman"/>
          <w:b/>
          <w:bCs/>
          <w:sz w:val="24"/>
          <w:szCs w:val="24"/>
        </w:rPr>
      </w:pPr>
    </w:p>
    <w:p w:rsidR="00517629" w:rsidRDefault="00517629" w:rsidP="002C0F2C">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Ponuđač čija ponuda bude izabrana kao najpovoljnija je dužan da prije zaključivanja ugovora o javnoj nabavci dostavi naručiocu:</w:t>
      </w:r>
    </w:p>
    <w:p w:rsidR="00105F21" w:rsidRDefault="00517629" w:rsidP="002C0F2C">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garanciju za dobro izvršenje ugovora u iznosu od 5 % od vrijednosti ugovora</w:t>
      </w:r>
      <w:r>
        <w:t xml:space="preserve"> </w:t>
      </w:r>
      <w:r>
        <w:rPr>
          <w:rFonts w:ascii="Times New Roman" w:hAnsi="Times New Roman" w:cs="Times New Roman"/>
          <w:color w:val="000000"/>
          <w:sz w:val="24"/>
          <w:szCs w:val="24"/>
        </w:rPr>
        <w:t>sa rokom vaznosti 30 (trideset) dana dužim od ugovorenog roka.</w:t>
      </w:r>
    </w:p>
    <w:p w:rsidR="004D6777" w:rsidRDefault="004D6777" w:rsidP="002C0F2C">
      <w:pPr>
        <w:pStyle w:val="ListParagraph"/>
        <w:spacing w:before="0" w:after="0" w:line="240" w:lineRule="auto"/>
        <w:ind w:left="0"/>
        <w:jc w:val="both"/>
        <w:rPr>
          <w:rFonts w:ascii="Times New Roman" w:hAnsi="Times New Roman" w:cs="Times New Roman"/>
          <w:color w:val="000000"/>
          <w:sz w:val="24"/>
          <w:szCs w:val="24"/>
        </w:rPr>
      </w:pPr>
    </w:p>
    <w:p w:rsidR="004D6777" w:rsidRDefault="004D6777" w:rsidP="002C0F2C">
      <w:pPr>
        <w:pStyle w:val="ListParagraph"/>
        <w:spacing w:before="0" w:after="0" w:line="240" w:lineRule="auto"/>
        <w:ind w:left="0"/>
        <w:jc w:val="both"/>
        <w:rPr>
          <w:rFonts w:ascii="Times New Roman" w:hAnsi="Times New Roman" w:cs="Times New Roman"/>
          <w:color w:val="000000"/>
          <w:sz w:val="24"/>
          <w:szCs w:val="24"/>
        </w:rPr>
      </w:pPr>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6A7330" w:rsidRPr="003E17A8" w:rsidRDefault="006A7330"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pPr>
      <w:bookmarkStart w:id="3" w:name="_Toc2328154"/>
      <w:r w:rsidRPr="003E17A8">
        <w:rPr>
          <w:i w:val="0"/>
          <w:u w:val="none"/>
        </w:rPr>
        <w:lastRenderedPageBreak/>
        <w:t>TEHNIČKE KARAKTERISTIKE ILI SPECIFIKACIJE PREDMETA JAVNE NABAVKE, ODNOSNO PREDMJER RADOVA</w:t>
      </w:r>
      <w:bookmarkEnd w:id="3"/>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tbl>
      <w:tblPr>
        <w:tblW w:w="9156" w:type="dxa"/>
        <w:tblInd w:w="2" w:type="dxa"/>
        <w:tblCellMar>
          <w:left w:w="70" w:type="dxa"/>
          <w:right w:w="70" w:type="dxa"/>
        </w:tblCellMar>
        <w:tblLook w:val="00A0" w:firstRow="1" w:lastRow="0" w:firstColumn="1" w:lastColumn="0" w:noHBand="0" w:noVBand="0"/>
      </w:tblPr>
      <w:tblGrid>
        <w:gridCol w:w="806"/>
        <w:gridCol w:w="2090"/>
        <w:gridCol w:w="4236"/>
        <w:gridCol w:w="994"/>
        <w:gridCol w:w="1030"/>
      </w:tblGrid>
      <w:tr w:rsidR="004D6777" w:rsidRPr="00656000" w:rsidTr="004D6777">
        <w:trPr>
          <w:trHeight w:val="894"/>
        </w:trPr>
        <w:tc>
          <w:tcPr>
            <w:tcW w:w="806" w:type="dxa"/>
            <w:tcBorders>
              <w:top w:val="single" w:sz="8" w:space="0" w:color="auto"/>
              <w:left w:val="single" w:sz="8" w:space="0" w:color="auto"/>
              <w:bottom w:val="single" w:sz="8" w:space="0" w:color="auto"/>
              <w:right w:val="single" w:sz="8"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eastAsia="sr-Latn-CS"/>
              </w:rPr>
            </w:pPr>
            <w:r w:rsidRPr="00656000">
              <w:rPr>
                <w:rFonts w:ascii="Times New Roman" w:hAnsi="Times New Roman"/>
                <w:b/>
                <w:bCs/>
                <w:sz w:val="18"/>
                <w:szCs w:val="18"/>
                <w:lang w:eastAsia="sr-Latn-CS"/>
              </w:rPr>
              <w:t>R.B.</w:t>
            </w:r>
          </w:p>
          <w:p w:rsidR="004D6777" w:rsidRPr="00656000" w:rsidRDefault="004D6777" w:rsidP="004D6777">
            <w:pPr>
              <w:spacing w:after="0"/>
              <w:jc w:val="center"/>
              <w:rPr>
                <w:rFonts w:ascii="Times New Roman" w:hAnsi="Times New Roman"/>
                <w:b/>
                <w:bCs/>
                <w:sz w:val="18"/>
                <w:szCs w:val="18"/>
                <w:lang w:val="sr-Latn-CS" w:eastAsia="sr-Latn-CS"/>
              </w:rPr>
            </w:pPr>
          </w:p>
        </w:tc>
        <w:tc>
          <w:tcPr>
            <w:tcW w:w="2090" w:type="dxa"/>
            <w:tcBorders>
              <w:top w:val="single" w:sz="8" w:space="0" w:color="auto"/>
              <w:left w:val="nil"/>
              <w:bottom w:val="single" w:sz="8"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Opis predmeta nabavke, </w:t>
            </w:r>
          </w:p>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odnosno dijela predmeta nabavke</w:t>
            </w:r>
          </w:p>
        </w:tc>
        <w:tc>
          <w:tcPr>
            <w:tcW w:w="4236"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Bitne karakteristike predmeta nabavke u pogledu kvaliteta, performansi i/ili dimenzija</w:t>
            </w:r>
          </w:p>
          <w:p w:rsidR="004D6777" w:rsidRPr="00656000" w:rsidRDefault="004D6777" w:rsidP="004D6777">
            <w:pPr>
              <w:spacing w:after="0"/>
              <w:jc w:val="center"/>
              <w:rPr>
                <w:rFonts w:ascii="Times New Roman" w:hAnsi="Times New Roman"/>
                <w:b/>
                <w:bCs/>
                <w:sz w:val="18"/>
                <w:szCs w:val="18"/>
                <w:lang w:val="sr-Latn-CS" w:eastAsia="sr-Latn-CS"/>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Jedinica mjere</w:t>
            </w:r>
          </w:p>
        </w:tc>
        <w:tc>
          <w:tcPr>
            <w:tcW w:w="1030" w:type="dxa"/>
            <w:tcBorders>
              <w:top w:val="single" w:sz="8" w:space="0" w:color="auto"/>
              <w:left w:val="single" w:sz="4" w:space="0" w:color="auto"/>
              <w:bottom w:val="single" w:sz="8" w:space="0" w:color="auto"/>
              <w:right w:val="single" w:sz="8" w:space="0" w:color="auto"/>
            </w:tcBorders>
            <w:shd w:val="clear" w:color="auto" w:fill="D9D9D9"/>
            <w:vAlign w:val="center"/>
          </w:tcPr>
          <w:p w:rsidR="004D6777" w:rsidRPr="00656000" w:rsidRDefault="004D6777" w:rsidP="004D6777">
            <w:pPr>
              <w:spacing w:after="0"/>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Količina </w:t>
            </w:r>
          </w:p>
        </w:tc>
      </w:tr>
      <w:tr w:rsidR="004D6777" w:rsidRPr="00656000" w:rsidTr="00C54E88">
        <w:trPr>
          <w:trHeight w:val="350"/>
        </w:trPr>
        <w:tc>
          <w:tcPr>
            <w:tcW w:w="806" w:type="dxa"/>
            <w:tcBorders>
              <w:top w:val="nil"/>
              <w:left w:val="single" w:sz="8" w:space="0" w:color="auto"/>
              <w:bottom w:val="single" w:sz="4" w:space="0" w:color="auto"/>
              <w:right w:val="single" w:sz="4" w:space="0" w:color="auto"/>
            </w:tcBorders>
            <w:vAlign w:val="center"/>
          </w:tcPr>
          <w:p w:rsidR="004D6777" w:rsidRPr="00656000" w:rsidRDefault="004D6777" w:rsidP="004D6777">
            <w:pPr>
              <w:spacing w:after="0"/>
              <w:jc w:val="center"/>
              <w:rPr>
                <w:rFonts w:ascii="Times New Roman" w:hAnsi="Times New Roman"/>
                <w:sz w:val="18"/>
                <w:szCs w:val="18"/>
                <w:lang w:val="sr-Latn-CS" w:eastAsia="sr-Latn-CS"/>
              </w:rPr>
            </w:pPr>
            <w:r w:rsidRPr="00656000">
              <w:rPr>
                <w:rFonts w:ascii="Times New Roman" w:hAnsi="Times New Roman"/>
                <w:sz w:val="18"/>
                <w:szCs w:val="18"/>
                <w:lang w:val="sr-Cyrl-CS" w:eastAsia="sr-Latn-CS"/>
              </w:rPr>
              <w:t>1</w:t>
            </w:r>
          </w:p>
        </w:tc>
        <w:tc>
          <w:tcPr>
            <w:tcW w:w="2090" w:type="dxa"/>
            <w:tcBorders>
              <w:top w:val="nil"/>
              <w:left w:val="single" w:sz="4" w:space="0" w:color="auto"/>
              <w:bottom w:val="single" w:sz="4" w:space="0" w:color="auto"/>
              <w:right w:val="single" w:sz="4" w:space="0" w:color="auto"/>
            </w:tcBorders>
            <w:vAlign w:val="center"/>
          </w:tcPr>
          <w:p w:rsidR="004D6777" w:rsidRPr="00656000" w:rsidRDefault="00BF426D" w:rsidP="001812EB">
            <w:pPr>
              <w:jc w:val="center"/>
              <w:rPr>
                <w:rFonts w:ascii="Times New Roman" w:hAnsi="Times New Roman"/>
                <w:b/>
                <w:sz w:val="18"/>
                <w:szCs w:val="18"/>
                <w:lang w:val="sr-Latn-CS" w:eastAsia="sr-Latn-CS"/>
              </w:rPr>
            </w:pPr>
            <w:r>
              <w:rPr>
                <w:rFonts w:ascii="Times New Roman" w:hAnsi="Times New Roman"/>
                <w:sz w:val="18"/>
                <w:szCs w:val="18"/>
                <w:lang w:val="sr-Latn-CS" w:eastAsia="sr-Latn-CS"/>
              </w:rPr>
              <w:t>Projektovanje i regulacija fekalne i atmosferske kanalizacije Buljarica I</w:t>
            </w:r>
            <w:r w:rsidR="004D6777" w:rsidRPr="00656000">
              <w:rPr>
                <w:rFonts w:ascii="Times New Roman" w:hAnsi="Times New Roman"/>
                <w:b/>
                <w:color w:val="222222"/>
                <w:sz w:val="18"/>
                <w:szCs w:val="18"/>
                <w:shd w:val="clear" w:color="auto" w:fill="CCCCCC"/>
              </w:rPr>
              <w:t> </w:t>
            </w:r>
          </w:p>
        </w:tc>
        <w:tc>
          <w:tcPr>
            <w:tcW w:w="4236" w:type="dxa"/>
            <w:tcBorders>
              <w:top w:val="single" w:sz="4" w:space="0" w:color="auto"/>
              <w:left w:val="single" w:sz="4" w:space="0" w:color="auto"/>
              <w:bottom w:val="single" w:sz="4" w:space="0" w:color="auto"/>
              <w:right w:val="single" w:sz="4" w:space="0" w:color="auto"/>
            </w:tcBorders>
            <w:vAlign w:val="center"/>
          </w:tcPr>
          <w:p w:rsidR="004D6777" w:rsidRPr="00BF426D" w:rsidRDefault="0023438F" w:rsidP="00BF426D">
            <w:pPr>
              <w:jc w:val="both"/>
              <w:rPr>
                <w:rFonts w:ascii="Times New Roman" w:hAnsi="Times New Roman"/>
                <w:sz w:val="18"/>
                <w:szCs w:val="18"/>
              </w:rPr>
            </w:pPr>
            <w:r>
              <w:rPr>
                <w:rFonts w:ascii="Times New Roman" w:hAnsi="Times New Roman"/>
                <w:sz w:val="18"/>
                <w:szCs w:val="18"/>
              </w:rPr>
              <w:t>Izrada Glavnog projekta</w:t>
            </w:r>
            <w:r w:rsidR="00BF426D">
              <w:rPr>
                <w:rFonts w:ascii="Times New Roman" w:hAnsi="Times New Roman"/>
                <w:sz w:val="18"/>
                <w:szCs w:val="18"/>
                <w:lang w:val="sr-Latn-CS" w:eastAsia="sr-Latn-CS"/>
              </w:rPr>
              <w:t xml:space="preserve"> regulacija fekalne i atmosferske kanalizacije Buljarica I u skladu sa projektnim zadatkom, urbanističko tehničkim uslovima i zakonom i drugim propisima navedenim u projektnom zadatku</w:t>
            </w:r>
          </w:p>
        </w:tc>
        <w:tc>
          <w:tcPr>
            <w:tcW w:w="994" w:type="dxa"/>
            <w:tcBorders>
              <w:top w:val="single" w:sz="4" w:space="0" w:color="auto"/>
              <w:left w:val="single" w:sz="4" w:space="0" w:color="auto"/>
              <w:bottom w:val="single" w:sz="4" w:space="0" w:color="auto"/>
              <w:right w:val="single" w:sz="4" w:space="0" w:color="auto"/>
            </w:tcBorders>
            <w:vAlign w:val="center"/>
          </w:tcPr>
          <w:p w:rsidR="004D6777" w:rsidRPr="00656000" w:rsidRDefault="00BF426D" w:rsidP="001812EB">
            <w:pPr>
              <w:rPr>
                <w:rFonts w:ascii="Times New Roman" w:hAnsi="Times New Roman"/>
                <w:sz w:val="18"/>
                <w:szCs w:val="18"/>
              </w:rPr>
            </w:pPr>
            <w:r>
              <w:rPr>
                <w:rFonts w:ascii="Times New Roman" w:hAnsi="Times New Roman"/>
                <w:sz w:val="18"/>
                <w:szCs w:val="18"/>
              </w:rPr>
              <w:t>kom</w:t>
            </w:r>
          </w:p>
        </w:tc>
        <w:tc>
          <w:tcPr>
            <w:tcW w:w="1030" w:type="dxa"/>
            <w:tcBorders>
              <w:top w:val="nil"/>
              <w:left w:val="single" w:sz="4" w:space="0" w:color="auto"/>
              <w:bottom w:val="single" w:sz="4" w:space="0" w:color="auto"/>
              <w:right w:val="single" w:sz="8" w:space="0" w:color="auto"/>
            </w:tcBorders>
            <w:vAlign w:val="center"/>
          </w:tcPr>
          <w:p w:rsidR="004D6777" w:rsidRPr="00656000" w:rsidRDefault="00BF426D" w:rsidP="001812EB">
            <w:pPr>
              <w:rPr>
                <w:rFonts w:ascii="Times New Roman" w:hAnsi="Times New Roman"/>
                <w:sz w:val="18"/>
                <w:szCs w:val="18"/>
              </w:rPr>
            </w:pPr>
            <w:r>
              <w:rPr>
                <w:rFonts w:ascii="Times New Roman" w:hAnsi="Times New Roman"/>
                <w:sz w:val="18"/>
                <w:szCs w:val="18"/>
              </w:rPr>
              <w:t>1</w:t>
            </w:r>
          </w:p>
        </w:tc>
      </w:tr>
    </w:tbl>
    <w:p w:rsidR="004D6777" w:rsidRDefault="004D6777" w:rsidP="000C4D13">
      <w:pPr>
        <w:rPr>
          <w:rFonts w:ascii="Times New Roman" w:hAnsi="Times New Roman" w:cs="Times New Roman"/>
          <w:b/>
          <w:u w:val="single"/>
        </w:rPr>
      </w:pPr>
    </w:p>
    <w:p w:rsidR="005503FD" w:rsidRDefault="0023438F" w:rsidP="0023438F">
      <w:pPr>
        <w:jc w:val="center"/>
        <w:rPr>
          <w:rFonts w:ascii="Times New Roman" w:hAnsi="Times New Roman" w:cs="Times New Roman"/>
          <w:b/>
        </w:rPr>
      </w:pPr>
      <w:r>
        <w:rPr>
          <w:rFonts w:ascii="Times New Roman" w:hAnsi="Times New Roman" w:cs="Times New Roman"/>
          <w:b/>
        </w:rPr>
        <w:t>PROJEKTNI ZADATAK</w:t>
      </w:r>
    </w:p>
    <w:p w:rsidR="0023438F" w:rsidRDefault="0023438F" w:rsidP="0023438F">
      <w:pPr>
        <w:jc w:val="center"/>
        <w:rPr>
          <w:rFonts w:ascii="Times New Roman" w:hAnsi="Times New Roman" w:cs="Times New Roman"/>
          <w:b/>
        </w:rPr>
      </w:pPr>
      <w:r>
        <w:rPr>
          <w:rFonts w:ascii="Times New Roman" w:hAnsi="Times New Roman" w:cs="Times New Roman"/>
          <w:b/>
        </w:rPr>
        <w:t>Za izradu tehničke dokumentacije</w:t>
      </w:r>
    </w:p>
    <w:p w:rsidR="0023438F" w:rsidRDefault="0023438F" w:rsidP="0023438F">
      <w:pPr>
        <w:jc w:val="both"/>
        <w:rPr>
          <w:rFonts w:ascii="Times New Roman" w:hAnsi="Times New Roman" w:cs="Times New Roman"/>
          <w:b/>
          <w:sz w:val="24"/>
          <w:szCs w:val="24"/>
        </w:rPr>
      </w:pPr>
      <w:r w:rsidRPr="0023438F">
        <w:rPr>
          <w:rFonts w:ascii="Times New Roman" w:hAnsi="Times New Roman" w:cs="Times New Roman"/>
          <w:b/>
          <w:sz w:val="24"/>
          <w:szCs w:val="24"/>
        </w:rPr>
        <w:t xml:space="preserve">1.Opšti podaci </w:t>
      </w:r>
    </w:p>
    <w:p w:rsidR="0023438F" w:rsidRDefault="0023438F" w:rsidP="0023438F">
      <w:pPr>
        <w:jc w:val="both"/>
        <w:rPr>
          <w:rFonts w:ascii="Times New Roman" w:hAnsi="Times New Roman" w:cs="Times New Roman"/>
          <w:sz w:val="24"/>
          <w:szCs w:val="24"/>
        </w:rPr>
      </w:pPr>
      <w:r>
        <w:rPr>
          <w:rFonts w:ascii="Times New Roman" w:hAnsi="Times New Roman" w:cs="Times New Roman"/>
          <w:sz w:val="24"/>
          <w:szCs w:val="24"/>
        </w:rPr>
        <w:t>Investitor: Opština Budva</w:t>
      </w:r>
    </w:p>
    <w:p w:rsidR="0023438F" w:rsidRDefault="0023438F" w:rsidP="0023438F">
      <w:pPr>
        <w:jc w:val="both"/>
        <w:rPr>
          <w:rFonts w:ascii="Times New Roman" w:hAnsi="Times New Roman" w:cs="Times New Roman"/>
          <w:sz w:val="24"/>
          <w:szCs w:val="24"/>
        </w:rPr>
      </w:pPr>
      <w:r>
        <w:rPr>
          <w:rFonts w:ascii="Times New Roman" w:hAnsi="Times New Roman" w:cs="Times New Roman"/>
          <w:sz w:val="24"/>
          <w:szCs w:val="24"/>
        </w:rPr>
        <w:t>Naziv objekta: Glavni projekat fekalne i atmosferske kanalizacije u Buljarice;</w:t>
      </w:r>
    </w:p>
    <w:p w:rsidR="0023438F" w:rsidRDefault="0023438F" w:rsidP="0023438F">
      <w:pPr>
        <w:jc w:val="both"/>
        <w:rPr>
          <w:rFonts w:ascii="Times New Roman" w:hAnsi="Times New Roman" w:cs="Times New Roman"/>
          <w:sz w:val="24"/>
          <w:szCs w:val="24"/>
        </w:rPr>
      </w:pPr>
      <w:r>
        <w:rPr>
          <w:rFonts w:ascii="Times New Roman" w:hAnsi="Times New Roman" w:cs="Times New Roman"/>
          <w:sz w:val="24"/>
          <w:szCs w:val="24"/>
        </w:rPr>
        <w:t>Lokacija: Buljarica;</w:t>
      </w:r>
    </w:p>
    <w:p w:rsidR="0023438F" w:rsidRDefault="0023438F" w:rsidP="0023438F">
      <w:pPr>
        <w:jc w:val="both"/>
        <w:rPr>
          <w:rFonts w:ascii="Times New Roman" w:hAnsi="Times New Roman" w:cs="Times New Roman"/>
          <w:sz w:val="24"/>
          <w:szCs w:val="24"/>
        </w:rPr>
      </w:pPr>
      <w:r>
        <w:rPr>
          <w:rFonts w:ascii="Times New Roman" w:hAnsi="Times New Roman" w:cs="Times New Roman"/>
          <w:sz w:val="24"/>
          <w:szCs w:val="24"/>
        </w:rPr>
        <w:t>Rok izrade: dva mjeseca;</w:t>
      </w:r>
    </w:p>
    <w:p w:rsidR="0023438F" w:rsidRPr="0023438F" w:rsidRDefault="0023438F" w:rsidP="0023438F">
      <w:pPr>
        <w:pStyle w:val="BodyText"/>
        <w:rPr>
          <w:sz w:val="24"/>
          <w:szCs w:val="24"/>
        </w:rPr>
      </w:pPr>
      <w:r>
        <w:rPr>
          <w:sz w:val="24"/>
          <w:szCs w:val="24"/>
        </w:rPr>
        <w:t>Način izvođenje procesa projekta: sve međ</w:t>
      </w:r>
      <w:r w:rsidRPr="0023438F">
        <w:rPr>
          <w:sz w:val="24"/>
          <w:szCs w:val="24"/>
        </w:rPr>
        <w:t>usobne aktivnosti uslovljavaju elektronsku komunikaciju sa pitanjima i odgovorima.</w:t>
      </w:r>
    </w:p>
    <w:p w:rsidR="0023438F" w:rsidRDefault="0023438F" w:rsidP="0023438F">
      <w:pPr>
        <w:jc w:val="both"/>
        <w:rPr>
          <w:rFonts w:ascii="Times New Roman" w:hAnsi="Times New Roman" w:cs="Times New Roman"/>
          <w:sz w:val="24"/>
          <w:szCs w:val="24"/>
        </w:rPr>
      </w:pPr>
    </w:p>
    <w:p w:rsidR="0023438F" w:rsidRDefault="0023438F" w:rsidP="0023438F">
      <w:pPr>
        <w:jc w:val="both"/>
        <w:rPr>
          <w:rFonts w:ascii="Times New Roman" w:hAnsi="Times New Roman" w:cs="Times New Roman"/>
          <w:b/>
          <w:sz w:val="24"/>
          <w:szCs w:val="24"/>
        </w:rPr>
      </w:pPr>
      <w:r w:rsidRPr="0023438F">
        <w:rPr>
          <w:rFonts w:ascii="Times New Roman" w:hAnsi="Times New Roman" w:cs="Times New Roman"/>
          <w:b/>
          <w:sz w:val="24"/>
          <w:szCs w:val="24"/>
        </w:rPr>
        <w:t xml:space="preserve">2.Uvod </w:t>
      </w:r>
    </w:p>
    <w:p w:rsidR="0023438F" w:rsidRPr="0023438F" w:rsidRDefault="0023438F" w:rsidP="0023438F">
      <w:pPr>
        <w:pStyle w:val="FirstParagraph"/>
        <w:jc w:val="both"/>
        <w:rPr>
          <w:rFonts w:ascii="Times New Roman" w:hAnsi="Times New Roman" w:cs="Times New Roman"/>
        </w:rPr>
      </w:pPr>
      <w:r>
        <w:rPr>
          <w:rFonts w:ascii="Times New Roman" w:hAnsi="Times New Roman" w:cs="Times New Roman"/>
        </w:rPr>
        <w:t>Turizam ima ogromni značaj za Cru Goru, č</w:t>
      </w:r>
      <w:r w:rsidRPr="0023438F">
        <w:rPr>
          <w:rFonts w:ascii="Times New Roman" w:hAnsi="Times New Roman" w:cs="Times New Roman"/>
        </w:rPr>
        <w:t>ista voda za kupanje je imperativ za opstanak turizm</w:t>
      </w:r>
      <w:r>
        <w:rPr>
          <w:rFonts w:ascii="Times New Roman" w:hAnsi="Times New Roman" w:cs="Times New Roman"/>
        </w:rPr>
        <w:t>a u primorskom regionu. Postojeći stepen zagađenja obale, naročito onog dijela koji pogađa plaže, mora da se svede do određ</w:t>
      </w:r>
      <w:r w:rsidRPr="0023438F">
        <w:rPr>
          <w:rFonts w:ascii="Times New Roman" w:hAnsi="Times New Roman" w:cs="Times New Roman"/>
        </w:rPr>
        <w:t xml:space="preserve">enih </w:t>
      </w:r>
      <w:r>
        <w:rPr>
          <w:rFonts w:ascii="Times New Roman" w:hAnsi="Times New Roman" w:cs="Times New Roman"/>
        </w:rPr>
        <w:t>standarda. Jedan od uzroka zagađenja je ispuštanje neprečišć</w:t>
      </w:r>
      <w:r w:rsidRPr="0023438F">
        <w:rPr>
          <w:rFonts w:ascii="Times New Roman" w:hAnsi="Times New Roman" w:cs="Times New Roman"/>
        </w:rPr>
        <w:t>enih otpadnih voda putem p</w:t>
      </w:r>
      <w:r>
        <w:rPr>
          <w:rFonts w:ascii="Times New Roman" w:hAnsi="Times New Roman" w:cs="Times New Roman"/>
        </w:rPr>
        <w:t>ostojecih podmorskih ispusta, ošteć</w:t>
      </w:r>
      <w:r w:rsidRPr="0023438F">
        <w:rPr>
          <w:rFonts w:ascii="Times New Roman" w:hAnsi="Times New Roman" w:cs="Times New Roman"/>
        </w:rPr>
        <w:t>enje kanalizacionih cjevov</w:t>
      </w:r>
      <w:r>
        <w:rPr>
          <w:rFonts w:ascii="Times New Roman" w:hAnsi="Times New Roman" w:cs="Times New Roman"/>
        </w:rPr>
        <w:t>oda, kao i prelivanje preopterećenih dionica. Nameće se potreba za dovođ</w:t>
      </w:r>
      <w:r w:rsidRPr="0023438F">
        <w:rPr>
          <w:rFonts w:ascii="Times New Roman" w:hAnsi="Times New Roman" w:cs="Times New Roman"/>
        </w:rPr>
        <w:t xml:space="preserve">enje postojecih </w:t>
      </w:r>
      <w:r>
        <w:rPr>
          <w:rFonts w:ascii="Times New Roman" w:hAnsi="Times New Roman" w:cs="Times New Roman"/>
        </w:rPr>
        <w:t>kanalizacionih sistema u funkciji, prošire</w:t>
      </w:r>
      <w:r w:rsidRPr="0023438F">
        <w:rPr>
          <w:rFonts w:ascii="Times New Roman" w:hAnsi="Times New Roman" w:cs="Times New Roman"/>
        </w:rPr>
        <w:t>nje postojeceg sistema, kao i rekonstrukcija postojecih kanalizacionih krakova.</w:t>
      </w:r>
    </w:p>
    <w:p w:rsidR="0023438F" w:rsidRPr="0023438F" w:rsidRDefault="0023438F" w:rsidP="0023438F">
      <w:pPr>
        <w:pStyle w:val="BodyText"/>
        <w:rPr>
          <w:sz w:val="24"/>
          <w:szCs w:val="24"/>
        </w:rPr>
      </w:pPr>
      <w:r>
        <w:rPr>
          <w:sz w:val="24"/>
          <w:szCs w:val="24"/>
        </w:rPr>
        <w:t>U cilju rješ</w:t>
      </w:r>
      <w:r w:rsidRPr="0023438F">
        <w:rPr>
          <w:sz w:val="24"/>
          <w:szCs w:val="24"/>
        </w:rPr>
        <w:t>avanje problema vezanih za s</w:t>
      </w:r>
      <w:r>
        <w:rPr>
          <w:sz w:val="24"/>
          <w:szCs w:val="24"/>
        </w:rPr>
        <w:t>manjenje negativnih uticaja na životnu sredinu u Buljarice, Opš</w:t>
      </w:r>
      <w:r w:rsidRPr="0023438F">
        <w:rPr>
          <w:sz w:val="24"/>
          <w:szCs w:val="24"/>
        </w:rPr>
        <w:t>tina Budva namjerava da uradi Glavni projekat fekalnog kanalizacio</w:t>
      </w:r>
      <w:r>
        <w:rPr>
          <w:sz w:val="24"/>
          <w:szCs w:val="24"/>
        </w:rPr>
        <w:t>nog sistema urbanizovanog područ</w:t>
      </w:r>
      <w:r w:rsidRPr="0023438F">
        <w:rPr>
          <w:sz w:val="24"/>
          <w:szCs w:val="24"/>
        </w:rPr>
        <w:t>ja Buljarica do centralnog objekta za tretman otpadnih voda u Buljarice i</w:t>
      </w:r>
      <w:r>
        <w:rPr>
          <w:sz w:val="24"/>
          <w:szCs w:val="24"/>
        </w:rPr>
        <w:t xml:space="preserve"> Glavni projekat odvođ</w:t>
      </w:r>
      <w:r w:rsidRPr="0023438F">
        <w:rPr>
          <w:sz w:val="24"/>
          <w:szCs w:val="24"/>
        </w:rPr>
        <w:t>enja atmosferskih voda.</w:t>
      </w:r>
    </w:p>
    <w:p w:rsidR="0023438F" w:rsidRDefault="0023438F" w:rsidP="0023438F">
      <w:pPr>
        <w:pStyle w:val="BodyText"/>
        <w:rPr>
          <w:sz w:val="24"/>
          <w:szCs w:val="24"/>
        </w:rPr>
      </w:pPr>
      <w:r w:rsidRPr="0023438F">
        <w:rPr>
          <w:sz w:val="24"/>
          <w:szCs w:val="24"/>
        </w:rPr>
        <w:t>Paralelno ovoj fazi treba da se realizuje Glani</w:t>
      </w:r>
      <w:r>
        <w:rPr>
          <w:sz w:val="24"/>
          <w:szCs w:val="24"/>
        </w:rPr>
        <w:t xml:space="preserve"> projekat postrojenja za prečišć</w:t>
      </w:r>
      <w:r w:rsidRPr="0023438F">
        <w:rPr>
          <w:sz w:val="24"/>
          <w:szCs w:val="24"/>
        </w:rPr>
        <w:t xml:space="preserve">avanje otpadnih </w:t>
      </w:r>
      <w:proofErr w:type="gramStart"/>
      <w:r w:rsidRPr="0023438F">
        <w:rPr>
          <w:sz w:val="24"/>
          <w:szCs w:val="24"/>
        </w:rPr>
        <w:t>voda ,</w:t>
      </w:r>
      <w:proofErr w:type="gramEnd"/>
      <w:r w:rsidRPr="0023438F">
        <w:rPr>
          <w:sz w:val="24"/>
          <w:szCs w:val="24"/>
        </w:rPr>
        <w:t xml:space="preserve"> a za tretman voda iz Buljarice i Petrov</w:t>
      </w:r>
      <w:r>
        <w:rPr>
          <w:sz w:val="24"/>
          <w:szCs w:val="24"/>
        </w:rPr>
        <w:t>c</w:t>
      </w:r>
      <w:r w:rsidRPr="0023438F">
        <w:rPr>
          <w:sz w:val="24"/>
          <w:szCs w:val="24"/>
        </w:rPr>
        <w:t>a.</w:t>
      </w:r>
    </w:p>
    <w:p w:rsidR="00105B76" w:rsidRDefault="00105B76" w:rsidP="0023438F">
      <w:pPr>
        <w:pStyle w:val="BodyText"/>
        <w:rPr>
          <w:sz w:val="24"/>
          <w:szCs w:val="24"/>
        </w:rPr>
      </w:pPr>
    </w:p>
    <w:p w:rsidR="00105B76" w:rsidRDefault="00105B76" w:rsidP="0023438F">
      <w:pPr>
        <w:pStyle w:val="BodyText"/>
        <w:rPr>
          <w:b/>
          <w:sz w:val="24"/>
          <w:szCs w:val="24"/>
        </w:rPr>
      </w:pPr>
      <w:r w:rsidRPr="00F307C7">
        <w:rPr>
          <w:b/>
          <w:sz w:val="24"/>
          <w:szCs w:val="24"/>
        </w:rPr>
        <w:t xml:space="preserve">3.Ciljevi </w:t>
      </w:r>
      <w:r w:rsidR="00F307C7" w:rsidRPr="00F307C7">
        <w:rPr>
          <w:b/>
          <w:sz w:val="24"/>
          <w:szCs w:val="24"/>
        </w:rPr>
        <w:t>i zadaci projekta</w:t>
      </w:r>
    </w:p>
    <w:p w:rsidR="00F307C7" w:rsidRDefault="00F307C7" w:rsidP="0023438F">
      <w:pPr>
        <w:pStyle w:val="BodyText"/>
        <w:rPr>
          <w:b/>
          <w:sz w:val="24"/>
          <w:szCs w:val="24"/>
        </w:rPr>
      </w:pPr>
      <w:r>
        <w:rPr>
          <w:b/>
          <w:sz w:val="24"/>
          <w:szCs w:val="24"/>
        </w:rPr>
        <w:t>3.3. Cilj projekta</w:t>
      </w:r>
    </w:p>
    <w:p w:rsidR="00F307C7" w:rsidRPr="00F307C7" w:rsidRDefault="00F307C7" w:rsidP="0023438F">
      <w:pPr>
        <w:pStyle w:val="BodyText"/>
        <w:rPr>
          <w:b/>
          <w:sz w:val="24"/>
          <w:szCs w:val="24"/>
        </w:rPr>
      </w:pPr>
    </w:p>
    <w:p w:rsidR="00F307C7" w:rsidRDefault="00F307C7" w:rsidP="00F307C7">
      <w:pPr>
        <w:pStyle w:val="FirstParagraph"/>
        <w:jc w:val="both"/>
        <w:rPr>
          <w:rFonts w:ascii="Times New Roman" w:hAnsi="Times New Roman" w:cs="Times New Roman"/>
        </w:rPr>
      </w:pPr>
      <w:r>
        <w:rPr>
          <w:rFonts w:ascii="Times New Roman" w:hAnsi="Times New Roman" w:cs="Times New Roman"/>
        </w:rPr>
        <w:lastRenderedPageBreak/>
        <w:t>Cillj</w:t>
      </w:r>
      <w:r w:rsidRPr="00F307C7">
        <w:rPr>
          <w:rFonts w:ascii="Times New Roman" w:hAnsi="Times New Roman" w:cs="Times New Roman"/>
        </w:rPr>
        <w:t xml:space="preserve"> projekta je da se sve otpadne vode sa urbanizovanog dijela Buljarice odvedu sistemom glavnih </w:t>
      </w:r>
      <w:proofErr w:type="gramStart"/>
      <w:r w:rsidRPr="00F307C7">
        <w:rPr>
          <w:rFonts w:ascii="Times New Roman" w:hAnsi="Times New Roman" w:cs="Times New Roman"/>
        </w:rPr>
        <w:t>kolek</w:t>
      </w:r>
      <w:r>
        <w:rPr>
          <w:rFonts w:ascii="Times New Roman" w:hAnsi="Times New Roman" w:cs="Times New Roman"/>
        </w:rPr>
        <w:t>tora,sekundarne</w:t>
      </w:r>
      <w:proofErr w:type="gramEnd"/>
      <w:r>
        <w:rPr>
          <w:rFonts w:ascii="Times New Roman" w:hAnsi="Times New Roman" w:cs="Times New Roman"/>
        </w:rPr>
        <w:t xml:space="preserve"> kanizacione mrež</w:t>
      </w:r>
      <w:r w:rsidRPr="00F307C7">
        <w:rPr>
          <w:rFonts w:ascii="Times New Roman" w:hAnsi="Times New Roman" w:cs="Times New Roman"/>
        </w:rPr>
        <w:t>e i pumpnim stanicama do sabirnog bazena, a od sabirnog bazena potisnim cjevovodom do centralnog objekta, na kome se planira izgradnja postroj</w:t>
      </w:r>
      <w:r>
        <w:rPr>
          <w:rFonts w:ascii="Times New Roman" w:hAnsi="Times New Roman" w:cs="Times New Roman"/>
        </w:rPr>
        <w:t>enja za prečišć</w:t>
      </w:r>
      <w:r w:rsidRPr="00F307C7">
        <w:rPr>
          <w:rFonts w:ascii="Times New Roman" w:hAnsi="Times New Roman" w:cs="Times New Roman"/>
        </w:rPr>
        <w:t>avanje otpadnih voda. U projektu potrebno je proveriti,</w:t>
      </w:r>
      <w:r>
        <w:rPr>
          <w:rFonts w:ascii="Times New Roman" w:hAnsi="Times New Roman" w:cs="Times New Roman"/>
        </w:rPr>
        <w:t xml:space="preserve"> i ako je jeftinije u samom održ</w:t>
      </w:r>
      <w:r w:rsidRPr="00F307C7">
        <w:rPr>
          <w:rFonts w:ascii="Times New Roman" w:hAnsi="Times New Roman" w:cs="Times New Roman"/>
        </w:rPr>
        <w:t>avanju, da se otpadne vode od objekta iznad Jadranske magistrale gravitaciono vode do lokacije ulaznog merno</w:t>
      </w:r>
      <w:r>
        <w:rPr>
          <w:rFonts w:ascii="Times New Roman" w:hAnsi="Times New Roman" w:cs="Times New Roman"/>
        </w:rPr>
        <w:t>g sistema postrojenja za prečišć</w:t>
      </w:r>
      <w:r w:rsidRPr="00F307C7">
        <w:rPr>
          <w:rFonts w:ascii="Times New Roman" w:hAnsi="Times New Roman" w:cs="Times New Roman"/>
        </w:rPr>
        <w:t>avanje. Projekat kanali</w:t>
      </w:r>
      <w:r>
        <w:rPr>
          <w:rFonts w:ascii="Times New Roman" w:hAnsi="Times New Roman" w:cs="Times New Roman"/>
        </w:rPr>
        <w:t>zacionog sistema treba da omogući tehnitčke uslove, da se svi postojeći i planirani objekti u urbanizovanom području Buljarice priključ</w:t>
      </w:r>
      <w:r w:rsidRPr="00F307C7">
        <w:rPr>
          <w:rFonts w:ascii="Times New Roman" w:hAnsi="Times New Roman" w:cs="Times New Roman"/>
        </w:rPr>
        <w:t xml:space="preserve">e na kanalizacioni </w:t>
      </w:r>
      <w:r>
        <w:rPr>
          <w:rFonts w:ascii="Times New Roman" w:hAnsi="Times New Roman" w:cs="Times New Roman"/>
        </w:rPr>
        <w:t>sistem, kao i mogucnost priključenja postojecih i</w:t>
      </w:r>
      <w:r w:rsidRPr="00F307C7">
        <w:rPr>
          <w:rFonts w:ascii="Times New Roman" w:hAnsi="Times New Roman" w:cs="Times New Roman"/>
        </w:rPr>
        <w:t xml:space="preserve"> planiranih objekata koji pripadaju neurbani</w:t>
      </w:r>
      <w:r>
        <w:rPr>
          <w:rFonts w:ascii="Times New Roman" w:hAnsi="Times New Roman" w:cs="Times New Roman"/>
        </w:rPr>
        <w:t>zovanom područ</w:t>
      </w:r>
      <w:r w:rsidRPr="00F307C7">
        <w:rPr>
          <w:rFonts w:ascii="Times New Roman" w:hAnsi="Times New Roman" w:cs="Times New Roman"/>
        </w:rPr>
        <w:t>ju Baljarice.</w:t>
      </w:r>
    </w:p>
    <w:p w:rsidR="00F307C7" w:rsidRPr="00F307C7" w:rsidRDefault="00F307C7" w:rsidP="00F307C7">
      <w:pPr>
        <w:pStyle w:val="BodyText"/>
        <w:rPr>
          <w:sz w:val="24"/>
          <w:szCs w:val="24"/>
        </w:rPr>
      </w:pPr>
      <w:r>
        <w:rPr>
          <w:sz w:val="24"/>
          <w:szCs w:val="24"/>
        </w:rPr>
        <w:t>Projektom treba riješ</w:t>
      </w:r>
      <w:r w:rsidRPr="00F307C7">
        <w:rPr>
          <w:sz w:val="24"/>
          <w:szCs w:val="24"/>
        </w:rPr>
        <w:t>iti pitan</w:t>
      </w:r>
      <w:r>
        <w:rPr>
          <w:sz w:val="24"/>
          <w:szCs w:val="24"/>
        </w:rPr>
        <w:t>je atmosferskih voda. Ovo područ</w:t>
      </w:r>
      <w:r w:rsidRPr="00F307C7">
        <w:rPr>
          <w:sz w:val="24"/>
          <w:szCs w:val="24"/>
        </w:rPr>
        <w:t>je je u ljetnjem periodu sirom</w:t>
      </w:r>
      <w:r>
        <w:rPr>
          <w:sz w:val="24"/>
          <w:szCs w:val="24"/>
        </w:rPr>
        <w:t>asno sa padavinama, u jesenjem i prolećnom periodu izražene su padavine, pa se ne može tolerisati djelimično površinsko odvođ</w:t>
      </w:r>
      <w:r w:rsidRPr="00F307C7">
        <w:rPr>
          <w:sz w:val="24"/>
          <w:szCs w:val="24"/>
        </w:rPr>
        <w:t>enje ovih v</w:t>
      </w:r>
      <w:r>
        <w:rPr>
          <w:sz w:val="24"/>
          <w:szCs w:val="24"/>
        </w:rPr>
        <w:t>oda, jer iz dosadaš</w:t>
      </w:r>
      <w:r w:rsidRPr="00F307C7">
        <w:rPr>
          <w:sz w:val="24"/>
          <w:szCs w:val="24"/>
        </w:rPr>
        <w:t>njeg iskustva, atmosferska voda sa terena i objekata se infiltrira u</w:t>
      </w:r>
      <w:r>
        <w:rPr>
          <w:sz w:val="24"/>
          <w:szCs w:val="24"/>
        </w:rPr>
        <w:t xml:space="preserve"> fekalne kanalizacione sisteme i predstavlja veliko hidrauličko opterećenje koje ugrož</w:t>
      </w:r>
      <w:r w:rsidRPr="00F307C7">
        <w:rPr>
          <w:sz w:val="24"/>
          <w:szCs w:val="24"/>
        </w:rPr>
        <w:t>ava funkcionisanj</w:t>
      </w:r>
      <w:r>
        <w:rPr>
          <w:sz w:val="24"/>
          <w:szCs w:val="24"/>
        </w:rPr>
        <w:t>e fekalne kanalizacije. Za odvođenje atmosferskih voda služ</w:t>
      </w:r>
      <w:r w:rsidRPr="00F307C7">
        <w:rPr>
          <w:sz w:val="24"/>
          <w:szCs w:val="24"/>
        </w:rPr>
        <w:t>e i p</w:t>
      </w:r>
      <w:r>
        <w:rPr>
          <w:sz w:val="24"/>
          <w:szCs w:val="24"/>
        </w:rPr>
        <w:t>ostojeć</w:t>
      </w:r>
      <w:r w:rsidRPr="00F307C7">
        <w:rPr>
          <w:sz w:val="24"/>
          <w:szCs w:val="24"/>
        </w:rPr>
        <w:t>i otvoreni vodotoci, za koje je potrebno uraditi projekte regulacija, ali ovo je poseban problem koji prelazi okv</w:t>
      </w:r>
      <w:r>
        <w:rPr>
          <w:sz w:val="24"/>
          <w:szCs w:val="24"/>
        </w:rPr>
        <w:t>ire ovog projektnog zadatka. Vođ</w:t>
      </w:r>
      <w:r w:rsidRPr="00F307C7">
        <w:rPr>
          <w:sz w:val="24"/>
          <w:szCs w:val="24"/>
        </w:rPr>
        <w:t>enje atmosferskih voda moze se realizovati</w:t>
      </w:r>
      <w:r>
        <w:rPr>
          <w:sz w:val="24"/>
          <w:szCs w:val="24"/>
        </w:rPr>
        <w:t xml:space="preserve"> podzemnim cjevovodima ili površ</w:t>
      </w:r>
      <w:r w:rsidRPr="00F307C7">
        <w:rPr>
          <w:sz w:val="24"/>
          <w:szCs w:val="24"/>
        </w:rPr>
        <w:t xml:space="preserve">inskim kanalima, projekt mora </w:t>
      </w:r>
      <w:r>
        <w:rPr>
          <w:sz w:val="24"/>
          <w:szCs w:val="24"/>
        </w:rPr>
        <w:t>definisati optimalno rješ</w:t>
      </w:r>
      <w:r w:rsidRPr="00F307C7">
        <w:rPr>
          <w:sz w:val="24"/>
          <w:szCs w:val="24"/>
        </w:rPr>
        <w:t>enje.</w:t>
      </w:r>
    </w:p>
    <w:p w:rsidR="00F307C7" w:rsidRPr="00F307C7" w:rsidRDefault="00F307C7" w:rsidP="00F307C7">
      <w:pPr>
        <w:pStyle w:val="BodyText"/>
        <w:rPr>
          <w:lang w:val="en-US"/>
        </w:rPr>
      </w:pPr>
    </w:p>
    <w:p w:rsidR="00F307C7" w:rsidRDefault="00F307C7" w:rsidP="00F307C7">
      <w:pPr>
        <w:pStyle w:val="BodyText"/>
        <w:rPr>
          <w:sz w:val="24"/>
          <w:szCs w:val="24"/>
        </w:rPr>
      </w:pPr>
      <w:r>
        <w:rPr>
          <w:sz w:val="24"/>
          <w:szCs w:val="24"/>
        </w:rPr>
        <w:t>Cijelo buljaričko područ</w:t>
      </w:r>
      <w:r w:rsidRPr="00F307C7">
        <w:rPr>
          <w:sz w:val="24"/>
          <w:szCs w:val="24"/>
        </w:rPr>
        <w:t xml:space="preserve">je, urbanizovano i neurbanizovano, treba tretirati kao jednu kanalizacionu zonu do centralnog objekta za </w:t>
      </w:r>
      <w:r>
        <w:rPr>
          <w:sz w:val="24"/>
          <w:szCs w:val="24"/>
        </w:rPr>
        <w:t>prečišćavanje</w:t>
      </w:r>
      <w:r w:rsidRPr="00F307C7">
        <w:rPr>
          <w:sz w:val="24"/>
          <w:szCs w:val="24"/>
        </w:rPr>
        <w:t xml:space="preserve"> otpadnih voda, do ovog centralnog objekta usmjeravaju se i otpadne vode iz zone Pet</w:t>
      </w:r>
      <w:r>
        <w:rPr>
          <w:sz w:val="24"/>
          <w:szCs w:val="24"/>
        </w:rPr>
        <w:t>rovca. Prije ispuš</w:t>
      </w:r>
      <w:r w:rsidRPr="00F307C7">
        <w:rPr>
          <w:sz w:val="24"/>
          <w:szCs w:val="24"/>
        </w:rPr>
        <w:t>tanja atmosferskih voda u recipijent, neop</w:t>
      </w:r>
      <w:r w:rsidR="00740EBC">
        <w:rPr>
          <w:sz w:val="24"/>
          <w:szCs w:val="24"/>
        </w:rPr>
        <w:t>hodno je prethodno ove vode prečistiti od sadržaja ulja i masti sa saobrać</w:t>
      </w:r>
      <w:r w:rsidRPr="00F307C7">
        <w:rPr>
          <w:sz w:val="24"/>
          <w:szCs w:val="24"/>
        </w:rPr>
        <w:t>ajnica.</w:t>
      </w:r>
    </w:p>
    <w:p w:rsidR="00740EBC" w:rsidRDefault="00740EBC" w:rsidP="00F307C7">
      <w:pPr>
        <w:pStyle w:val="BodyText"/>
        <w:rPr>
          <w:sz w:val="24"/>
          <w:szCs w:val="24"/>
        </w:rPr>
      </w:pPr>
    </w:p>
    <w:p w:rsidR="00740EBC" w:rsidRDefault="00740EBC" w:rsidP="00740EBC">
      <w:pPr>
        <w:pStyle w:val="BodyText"/>
        <w:rPr>
          <w:b/>
          <w:sz w:val="24"/>
          <w:szCs w:val="24"/>
        </w:rPr>
      </w:pPr>
      <w:r w:rsidRPr="00740EBC">
        <w:rPr>
          <w:b/>
          <w:sz w:val="24"/>
          <w:szCs w:val="24"/>
        </w:rPr>
        <w:t>3.</w:t>
      </w:r>
      <w:proofErr w:type="gramStart"/>
      <w:r w:rsidRPr="00740EBC">
        <w:rPr>
          <w:b/>
          <w:sz w:val="24"/>
          <w:szCs w:val="24"/>
        </w:rPr>
        <w:t>2.Zadaci</w:t>
      </w:r>
      <w:proofErr w:type="gramEnd"/>
      <w:r w:rsidRPr="00740EBC">
        <w:rPr>
          <w:b/>
          <w:sz w:val="24"/>
          <w:szCs w:val="24"/>
        </w:rPr>
        <w:t xml:space="preserve"> projekta</w:t>
      </w:r>
    </w:p>
    <w:p w:rsidR="00740EBC" w:rsidRPr="00740EBC" w:rsidRDefault="00740EBC" w:rsidP="00740EBC">
      <w:pPr>
        <w:pStyle w:val="BodyText"/>
        <w:rPr>
          <w:b/>
          <w:sz w:val="24"/>
          <w:szCs w:val="24"/>
        </w:rPr>
      </w:pPr>
    </w:p>
    <w:p w:rsidR="00740EBC" w:rsidRPr="00740EBC" w:rsidRDefault="00740EBC" w:rsidP="00740EBC">
      <w:pPr>
        <w:pStyle w:val="BodyText"/>
        <w:rPr>
          <w:sz w:val="24"/>
          <w:szCs w:val="24"/>
        </w:rPr>
      </w:pPr>
      <w:r>
        <w:rPr>
          <w:sz w:val="24"/>
          <w:szCs w:val="24"/>
        </w:rPr>
        <w:t>Tehničko rješ</w:t>
      </w:r>
      <w:r w:rsidRPr="00740EBC">
        <w:rPr>
          <w:sz w:val="24"/>
          <w:szCs w:val="24"/>
        </w:rPr>
        <w:t>enje kanaliz</w:t>
      </w:r>
      <w:r>
        <w:rPr>
          <w:sz w:val="24"/>
          <w:szCs w:val="24"/>
        </w:rPr>
        <w:t>acionog sistema mora biti usklađeno sa važeć</w:t>
      </w:r>
      <w:r w:rsidRPr="00740EBC">
        <w:rPr>
          <w:sz w:val="24"/>
          <w:szCs w:val="24"/>
        </w:rPr>
        <w:t>im prostornim planom Buljaric</w:t>
      </w:r>
      <w:r>
        <w:rPr>
          <w:sz w:val="24"/>
          <w:szCs w:val="24"/>
        </w:rPr>
        <w:t>e. Projekat treba uraditi sa važeć</w:t>
      </w:r>
      <w:r w:rsidRPr="00740EBC">
        <w:rPr>
          <w:sz w:val="24"/>
          <w:szCs w:val="24"/>
        </w:rPr>
        <w:t>im uslovima i propisima, a i sa uslovi</w:t>
      </w:r>
      <w:r>
        <w:rPr>
          <w:sz w:val="24"/>
          <w:szCs w:val="24"/>
        </w:rPr>
        <w:t>ma dobijenim od javnih preduzeć</w:t>
      </w:r>
      <w:r w:rsidRPr="00740EBC">
        <w:rPr>
          <w:sz w:val="24"/>
          <w:szCs w:val="24"/>
        </w:rPr>
        <w:t>a: d.o.o. Vodovod i kanalizacija- Budva, Elektrodistribucija i T-com. Pribavljanje uslova 1 saglasnosti je obaveza Investitora.</w:t>
      </w:r>
    </w:p>
    <w:p w:rsidR="00740EBC" w:rsidRDefault="00740EBC" w:rsidP="00740EBC">
      <w:pPr>
        <w:pStyle w:val="BodyText"/>
        <w:rPr>
          <w:sz w:val="24"/>
          <w:szCs w:val="24"/>
        </w:rPr>
      </w:pPr>
      <w:r w:rsidRPr="00740EBC">
        <w:rPr>
          <w:sz w:val="24"/>
          <w:szCs w:val="24"/>
        </w:rPr>
        <w:t>Glavni projekat fekalnog i atmosferskog kanalizacionog si</w:t>
      </w:r>
      <w:r>
        <w:rPr>
          <w:sz w:val="24"/>
          <w:szCs w:val="24"/>
        </w:rPr>
        <w:t>stema u Buljarice treba da sadrž</w:t>
      </w:r>
      <w:r w:rsidRPr="00740EBC">
        <w:rPr>
          <w:sz w:val="24"/>
          <w:szCs w:val="24"/>
        </w:rPr>
        <w:t>i sljedecée objekte kanalizacije:</w:t>
      </w:r>
    </w:p>
    <w:p w:rsidR="00740EBC" w:rsidRPr="00740EBC" w:rsidRDefault="00740EBC" w:rsidP="00740EBC">
      <w:pPr>
        <w:pStyle w:val="BodyText"/>
        <w:rPr>
          <w:sz w:val="24"/>
          <w:szCs w:val="24"/>
        </w:rPr>
      </w:pPr>
    </w:p>
    <w:p w:rsidR="00740EBC" w:rsidRPr="00740EBC" w:rsidRDefault="00740EBC" w:rsidP="00740EBC">
      <w:pPr>
        <w:pStyle w:val="Compact"/>
        <w:rPr>
          <w:rFonts w:ascii="Times New Roman" w:hAnsi="Times New Roman" w:cs="Times New Roman"/>
        </w:rPr>
      </w:pPr>
      <w:r w:rsidRPr="00740EBC">
        <w:rPr>
          <w:rFonts w:ascii="Times New Roman" w:hAnsi="Times New Roman" w:cs="Times New Roman"/>
        </w:rPr>
        <w:t>- glavni kolektor;</w:t>
      </w:r>
    </w:p>
    <w:p w:rsidR="00740EBC" w:rsidRPr="00740EBC" w:rsidRDefault="00740EBC" w:rsidP="00740EBC">
      <w:pPr>
        <w:pStyle w:val="FirstParagraph"/>
        <w:rPr>
          <w:rFonts w:ascii="Times New Roman" w:hAnsi="Times New Roman" w:cs="Times New Roman"/>
        </w:rPr>
      </w:pPr>
      <w:r w:rsidRPr="00740EBC">
        <w:rPr>
          <w:rFonts w:ascii="Times New Roman" w:hAnsi="Times New Roman" w:cs="Times New Roman"/>
        </w:rPr>
        <w:t>-sekundarne kanalizacione krakove i</w:t>
      </w:r>
    </w:p>
    <w:p w:rsidR="00740EBC" w:rsidRDefault="00740EBC" w:rsidP="00740EBC">
      <w:pPr>
        <w:pStyle w:val="Compact"/>
      </w:pPr>
      <w:r>
        <w:rPr>
          <w:rFonts w:ascii="Times New Roman" w:hAnsi="Times New Roman" w:cs="Times New Roman"/>
        </w:rPr>
        <w:t>-</w:t>
      </w:r>
      <w:r w:rsidRPr="00740EBC">
        <w:rPr>
          <w:rFonts w:ascii="Times New Roman" w:hAnsi="Times New Roman" w:cs="Times New Roman"/>
        </w:rPr>
        <w:t>crpne stanice na kanalizacionom sistemu sa potisnim cjevovodima.</w:t>
      </w:r>
      <w:r>
        <w:t xml:space="preserve"> </w:t>
      </w:r>
    </w:p>
    <w:p w:rsidR="00740EBC" w:rsidRPr="00740EBC" w:rsidRDefault="00740EBC" w:rsidP="00740EBC">
      <w:pPr>
        <w:pStyle w:val="Compact"/>
        <w:rPr>
          <w:rFonts w:ascii="Times New Roman" w:hAnsi="Times New Roman" w:cs="Times New Roman"/>
        </w:rPr>
      </w:pPr>
      <w:r w:rsidRPr="00740EBC">
        <w:rPr>
          <w:rFonts w:ascii="Times New Roman" w:hAnsi="Times New Roman" w:cs="Times New Roman"/>
        </w:rPr>
        <w:t>Granice projekta su:</w:t>
      </w:r>
    </w:p>
    <w:p w:rsidR="00740EBC" w:rsidRPr="00740EBC" w:rsidRDefault="00740EBC" w:rsidP="00740EBC">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740EBC">
        <w:rPr>
          <w:rFonts w:ascii="Times New Roman" w:hAnsi="Times New Roman" w:cs="Times New Roman"/>
          <w:sz w:val="24"/>
          <w:szCs w:val="24"/>
        </w:rPr>
        <w:t>lokalni priklj</w:t>
      </w:r>
      <w:r>
        <w:rPr>
          <w:rFonts w:ascii="Times New Roman" w:hAnsi="Times New Roman" w:cs="Times New Roman"/>
          <w:sz w:val="24"/>
          <w:szCs w:val="24"/>
        </w:rPr>
        <w:t>učci objekata iz izgrađ</w:t>
      </w:r>
      <w:r w:rsidRPr="00740EBC">
        <w:rPr>
          <w:rFonts w:ascii="Times New Roman" w:hAnsi="Times New Roman" w:cs="Times New Roman"/>
          <w:sz w:val="24"/>
          <w:szCs w:val="24"/>
        </w:rPr>
        <w:t>enih i planiranih objekata,</w:t>
      </w:r>
    </w:p>
    <w:p w:rsidR="00740EBC" w:rsidRDefault="00740EBC" w:rsidP="00740EBC">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Pr>
          <w:rFonts w:ascii="Times New Roman" w:hAnsi="Times New Roman" w:cs="Times New Roman"/>
          <w:sz w:val="24"/>
          <w:szCs w:val="24"/>
        </w:rPr>
        <w:t>Ulazna tač</w:t>
      </w:r>
      <w:r w:rsidRPr="00740EBC">
        <w:rPr>
          <w:rFonts w:ascii="Times New Roman" w:hAnsi="Times New Roman" w:cs="Times New Roman"/>
          <w:sz w:val="24"/>
          <w:szCs w:val="24"/>
        </w:rPr>
        <w:t xml:space="preserve">ka na </w:t>
      </w:r>
      <w:r>
        <w:rPr>
          <w:rFonts w:ascii="Times New Roman" w:hAnsi="Times New Roman" w:cs="Times New Roman"/>
          <w:sz w:val="24"/>
          <w:szCs w:val="24"/>
        </w:rPr>
        <w:t>planiranom postrojenju za prečišć</w:t>
      </w:r>
      <w:r w:rsidRPr="00740EBC">
        <w:rPr>
          <w:rFonts w:ascii="Times New Roman" w:hAnsi="Times New Roman" w:cs="Times New Roman"/>
          <w:sz w:val="24"/>
          <w:szCs w:val="24"/>
        </w:rPr>
        <w:t>ava</w:t>
      </w:r>
      <w:r>
        <w:rPr>
          <w:rFonts w:ascii="Times New Roman" w:hAnsi="Times New Roman" w:cs="Times New Roman"/>
          <w:sz w:val="24"/>
          <w:szCs w:val="24"/>
        </w:rPr>
        <w:t>nje otpadnih voda.</w:t>
      </w:r>
    </w:p>
    <w:p w:rsidR="00740EBC" w:rsidRPr="00740EBC" w:rsidRDefault="00740EBC" w:rsidP="00740EB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 Projekat sadrž</w:t>
      </w:r>
      <w:r w:rsidRPr="00740EBC">
        <w:rPr>
          <w:rFonts w:ascii="Times New Roman" w:hAnsi="Times New Roman" w:cs="Times New Roman"/>
          <w:sz w:val="24"/>
          <w:szCs w:val="24"/>
        </w:rPr>
        <w:t>i:</w:t>
      </w:r>
    </w:p>
    <w:p w:rsidR="00740EBC" w:rsidRPr="00740EBC" w:rsidRDefault="00740EBC" w:rsidP="00740EBC">
      <w:pPr>
        <w:pStyle w:val="FirstParagraph"/>
        <w:numPr>
          <w:ilvl w:val="0"/>
          <w:numId w:val="14"/>
        </w:numPr>
        <w:jc w:val="both"/>
        <w:rPr>
          <w:rFonts w:ascii="Times New Roman" w:hAnsi="Times New Roman" w:cs="Times New Roman"/>
        </w:rPr>
      </w:pPr>
      <w:r w:rsidRPr="00740EBC">
        <w:rPr>
          <w:rFonts w:ascii="Times New Roman" w:hAnsi="Times New Roman" w:cs="Times New Roman"/>
        </w:rPr>
        <w:t>Tehnički izvještaj usvojenog rješenja: izbor optimalne trase kolektora, opis fundiranja na osnovu projekta geoloških istraživanja, konstrukcije crpnih stanica sa mogućnosšću daljinskog upravljanja. Usvojeno tehničko rješenje treba da predvodi priključenje i ostalog neurbanizovanog dijela Buljarica, koje Ge se u budućem periodu urbanizovati, kao i priključenje Petrovca na ulaznu tačku planiranog postrojenja za prečišćavanje:</w:t>
      </w:r>
    </w:p>
    <w:p w:rsidR="00740EBC" w:rsidRPr="00740EBC" w:rsidRDefault="00740EBC" w:rsidP="00740EBC">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740EBC">
        <w:rPr>
          <w:rFonts w:ascii="Times New Roman" w:hAnsi="Times New Roman" w:cs="Times New Roman"/>
          <w:sz w:val="24"/>
          <w:szCs w:val="24"/>
        </w:rPr>
        <w:lastRenderedPageBreak/>
        <w:t>Hidraulički proračun kanalizacionih krakova: proračun količina voda sa hidrauličkim parametrima maksimalnog kapaciteta, proračun količina voda crpnih stanica;</w:t>
      </w:r>
    </w:p>
    <w:p w:rsidR="00740EBC" w:rsidRPr="00740EBC" w:rsidRDefault="00740EBC" w:rsidP="00740EBC">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740EBC">
        <w:rPr>
          <w:rFonts w:ascii="Times New Roman" w:hAnsi="Times New Roman" w:cs="Times New Roman"/>
          <w:sz w:val="24"/>
          <w:szCs w:val="24"/>
        </w:rPr>
        <w:t xml:space="preserve">Izbor cijevnog materijala, izbor crpnih agregata sa provjerom zapremine crpnog </w:t>
      </w:r>
      <w:proofErr w:type="gramStart"/>
      <w:r w:rsidRPr="00740EBC">
        <w:rPr>
          <w:rFonts w:ascii="Times New Roman" w:hAnsi="Times New Roman" w:cs="Times New Roman"/>
          <w:sz w:val="24"/>
          <w:szCs w:val="24"/>
        </w:rPr>
        <w:t>bazena;:</w:t>
      </w:r>
      <w:proofErr w:type="gramEnd"/>
    </w:p>
    <w:p w:rsidR="00740EBC" w:rsidRPr="00740EBC" w:rsidRDefault="00740EBC" w:rsidP="00740EBC">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Pr>
          <w:rFonts w:ascii="Times New Roman" w:hAnsi="Times New Roman" w:cs="Times New Roman"/>
          <w:sz w:val="24"/>
          <w:szCs w:val="24"/>
        </w:rPr>
        <w:t>Statički prorač</w:t>
      </w:r>
      <w:r w:rsidRPr="00740EBC">
        <w:rPr>
          <w:rFonts w:ascii="Times New Roman" w:hAnsi="Times New Roman" w:cs="Times New Roman"/>
          <w:sz w:val="24"/>
          <w:szCs w:val="24"/>
        </w:rPr>
        <w:t>un: objekata na kanalizacionoj trasi, crpnih stanica sa detaljima armature;</w:t>
      </w:r>
    </w:p>
    <w:p w:rsidR="00740EBC" w:rsidRPr="00740EBC" w:rsidRDefault="00740EBC" w:rsidP="00740EBC">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740EBC">
        <w:rPr>
          <w:rFonts w:ascii="Times New Roman" w:hAnsi="Times New Roman" w:cs="Times New Roman"/>
          <w:sz w:val="24"/>
          <w:szCs w:val="24"/>
        </w:rPr>
        <w:t>Elektro faza projekta crpnih stanica: napajanje objekt</w:t>
      </w:r>
      <w:r>
        <w:rPr>
          <w:rFonts w:ascii="Times New Roman" w:hAnsi="Times New Roman" w:cs="Times New Roman"/>
          <w:sz w:val="24"/>
          <w:szCs w:val="24"/>
        </w:rPr>
        <w:t>a, elektroenergetski razvod, zaštitne mjere, prorač</w:t>
      </w:r>
      <w:r w:rsidRPr="00740EBC">
        <w:rPr>
          <w:rFonts w:ascii="Times New Roman" w:hAnsi="Times New Roman" w:cs="Times New Roman"/>
          <w:sz w:val="24"/>
          <w:szCs w:val="24"/>
        </w:rPr>
        <w:t>un elektroen</w:t>
      </w:r>
      <w:r>
        <w:rPr>
          <w:rFonts w:ascii="Times New Roman" w:hAnsi="Times New Roman" w:cs="Times New Roman"/>
          <w:sz w:val="24"/>
          <w:szCs w:val="24"/>
        </w:rPr>
        <w:t>ergetskih veličina, tehničk</w:t>
      </w:r>
      <w:r w:rsidRPr="00740EBC">
        <w:rPr>
          <w:rFonts w:ascii="Times New Roman" w:hAnsi="Times New Roman" w:cs="Times New Roman"/>
          <w:sz w:val="24"/>
          <w:szCs w:val="24"/>
        </w:rPr>
        <w:t>i u</w:t>
      </w:r>
      <w:r>
        <w:rPr>
          <w:rFonts w:ascii="Times New Roman" w:hAnsi="Times New Roman" w:cs="Times New Roman"/>
          <w:sz w:val="24"/>
          <w:szCs w:val="24"/>
        </w:rPr>
        <w:t>slovi za izvodenje, elaborat zaš</w:t>
      </w:r>
      <w:r w:rsidRPr="00740EBC">
        <w:rPr>
          <w:rFonts w:ascii="Times New Roman" w:hAnsi="Times New Roman" w:cs="Times New Roman"/>
          <w:sz w:val="24"/>
          <w:szCs w:val="24"/>
        </w:rPr>
        <w:t>tite na radu;</w:t>
      </w:r>
    </w:p>
    <w:p w:rsidR="00740EBC" w:rsidRPr="00740EBC" w:rsidRDefault="00740EBC" w:rsidP="003618FE">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740EBC">
        <w:rPr>
          <w:rFonts w:ascii="Times New Roman" w:hAnsi="Times New Roman" w:cs="Times New Roman"/>
          <w:sz w:val="24"/>
          <w:szCs w:val="24"/>
        </w:rPr>
        <w:t>Daljinsko upravljanje u sistemu crpki sa svim parametrima i definisanje vr</w:t>
      </w:r>
      <w:r>
        <w:rPr>
          <w:rFonts w:ascii="Times New Roman" w:hAnsi="Times New Roman" w:cs="Times New Roman"/>
          <w:sz w:val="24"/>
          <w:szCs w:val="24"/>
        </w:rPr>
        <w:t>emena odziva sistema, da izvođač mož</w:t>
      </w:r>
      <w:r w:rsidRPr="00740EBC">
        <w:rPr>
          <w:rFonts w:ascii="Times New Roman" w:hAnsi="Times New Roman" w:cs="Times New Roman"/>
          <w:sz w:val="24"/>
          <w:szCs w:val="24"/>
        </w:rPr>
        <w:t>e pripremati svu softwersku opremu prema specifikaciji:</w:t>
      </w:r>
    </w:p>
    <w:p w:rsidR="00740EBC" w:rsidRPr="00740EBC" w:rsidRDefault="00740EBC" w:rsidP="003618FE">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Postojeć</w:t>
      </w:r>
      <w:r w:rsidRPr="00740EBC">
        <w:rPr>
          <w:rFonts w:ascii="Times New Roman" w:hAnsi="Times New Roman" w:cs="Times New Roman"/>
          <w:sz w:val="24"/>
          <w:szCs w:val="24"/>
        </w:rPr>
        <w:t>u hidr</w:t>
      </w:r>
      <w:r>
        <w:rPr>
          <w:rFonts w:ascii="Times New Roman" w:hAnsi="Times New Roman" w:cs="Times New Roman"/>
          <w:sz w:val="24"/>
          <w:szCs w:val="24"/>
        </w:rPr>
        <w:t>otehnič</w:t>
      </w:r>
      <w:r w:rsidRPr="00740EBC">
        <w:rPr>
          <w:rFonts w:ascii="Times New Roman" w:hAnsi="Times New Roman" w:cs="Times New Roman"/>
          <w:sz w:val="24"/>
          <w:szCs w:val="24"/>
        </w:rPr>
        <w:t>ku, elektro, telekomuni</w:t>
      </w:r>
      <w:r>
        <w:rPr>
          <w:rFonts w:ascii="Times New Roman" w:hAnsi="Times New Roman" w:cs="Times New Roman"/>
          <w:sz w:val="24"/>
          <w:szCs w:val="24"/>
        </w:rPr>
        <w:t>kacionu infrastrukturu sa tehničkim rješenjem izmještanja u sluč</w:t>
      </w:r>
      <w:r w:rsidRPr="00740EBC">
        <w:rPr>
          <w:rFonts w:ascii="Times New Roman" w:hAnsi="Times New Roman" w:cs="Times New Roman"/>
          <w:sz w:val="24"/>
          <w:szCs w:val="24"/>
        </w:rPr>
        <w:t>aju kolizije sa planiranom infrastrukturom;</w:t>
      </w:r>
    </w:p>
    <w:p w:rsidR="00740EBC" w:rsidRPr="00740EBC" w:rsidRDefault="00740EBC" w:rsidP="00740EBC">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Pr>
          <w:rFonts w:ascii="Times New Roman" w:hAnsi="Times New Roman" w:cs="Times New Roman"/>
          <w:sz w:val="24"/>
          <w:szCs w:val="24"/>
        </w:rPr>
        <w:t>Tehnicki izvjestaj zaštite životne sredine</w:t>
      </w:r>
      <w:r w:rsidRPr="00740EBC">
        <w:rPr>
          <w:rFonts w:ascii="Times New Roman" w:hAnsi="Times New Roman" w:cs="Times New Roman"/>
          <w:sz w:val="24"/>
          <w:szCs w:val="24"/>
        </w:rPr>
        <w:t>;</w:t>
      </w:r>
    </w:p>
    <w:p w:rsidR="00740EBC" w:rsidRPr="00740EBC" w:rsidRDefault="00740EBC" w:rsidP="003618FE">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Predmjer i predrač</w:t>
      </w:r>
      <w:r w:rsidRPr="00740EBC">
        <w:rPr>
          <w:rFonts w:ascii="Times New Roman" w:hAnsi="Times New Roman" w:cs="Times New Roman"/>
          <w:sz w:val="24"/>
          <w:szCs w:val="24"/>
        </w:rPr>
        <w:t>un radova posebno za: glavni kolektor, sekundarne krakove, crpne stanice i elektro faze crpnih sta</w:t>
      </w:r>
      <w:r>
        <w:rPr>
          <w:rFonts w:ascii="Times New Roman" w:hAnsi="Times New Roman" w:cs="Times New Roman"/>
          <w:sz w:val="24"/>
          <w:szCs w:val="24"/>
        </w:rPr>
        <w:t>nica. Projektant treba da prikaže i predmjer i predrač</w:t>
      </w:r>
      <w:r w:rsidRPr="00740EBC">
        <w:rPr>
          <w:rFonts w:ascii="Times New Roman" w:hAnsi="Times New Roman" w:cs="Times New Roman"/>
          <w:sz w:val="24"/>
          <w:szCs w:val="24"/>
        </w:rPr>
        <w:t>un radova prema prioritetima, da bi Investitor mogao da planira radove u planskim dokumentima i</w:t>
      </w:r>
    </w:p>
    <w:p w:rsidR="00740EBC" w:rsidRPr="00740EBC" w:rsidRDefault="00740EBC" w:rsidP="003618FE">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Grafič</w:t>
      </w:r>
      <w:r w:rsidRPr="00740EBC">
        <w:rPr>
          <w:rFonts w:ascii="Times New Roman" w:hAnsi="Times New Roman" w:cs="Times New Roman"/>
          <w:sz w:val="24"/>
          <w:szCs w:val="24"/>
        </w:rPr>
        <w:t>ki dio: pregledna sit</w:t>
      </w:r>
      <w:r w:rsidR="003618FE">
        <w:rPr>
          <w:rFonts w:ascii="Times New Roman" w:hAnsi="Times New Roman" w:cs="Times New Roman"/>
          <w:sz w:val="24"/>
          <w:szCs w:val="24"/>
        </w:rPr>
        <w:t>uacija kanalizacone trase, poduž</w:t>
      </w:r>
      <w:r w:rsidRPr="00740EBC">
        <w:rPr>
          <w:rFonts w:ascii="Times New Roman" w:hAnsi="Times New Roman" w:cs="Times New Roman"/>
          <w:sz w:val="24"/>
          <w:szCs w:val="24"/>
        </w:rPr>
        <w:t xml:space="preserve">ni profil kolektora i svih sekundarnih krakova, osnove i presjeci erpnih stanica, dispozicija opreme crpne stanice, Sema energetskog </w:t>
      </w:r>
      <w:r w:rsidR="003618FE">
        <w:rPr>
          <w:rFonts w:ascii="Times New Roman" w:hAnsi="Times New Roman" w:cs="Times New Roman"/>
          <w:sz w:val="24"/>
          <w:szCs w:val="24"/>
        </w:rPr>
        <w:t>napajanja, potrebne energetske šeme, mj</w:t>
      </w:r>
      <w:r w:rsidRPr="00740EBC">
        <w:rPr>
          <w:rFonts w:ascii="Times New Roman" w:hAnsi="Times New Roman" w:cs="Times New Roman"/>
          <w:sz w:val="24"/>
          <w:szCs w:val="24"/>
        </w:rPr>
        <w:t>erenje nivoa, signalizacija itd.</w:t>
      </w:r>
    </w:p>
    <w:p w:rsidR="003618FE" w:rsidRDefault="003618FE" w:rsidP="00740EBC">
      <w:pPr>
        <w:pStyle w:val="FirstParagraph"/>
      </w:pPr>
    </w:p>
    <w:p w:rsidR="003618FE" w:rsidRPr="003618FE" w:rsidRDefault="003618FE" w:rsidP="00740EBC">
      <w:pPr>
        <w:pStyle w:val="FirstParagraph"/>
        <w:rPr>
          <w:rFonts w:ascii="Times New Roman" w:hAnsi="Times New Roman" w:cs="Times New Roman"/>
          <w:b/>
        </w:rPr>
      </w:pPr>
      <w:r w:rsidRPr="003618FE">
        <w:rPr>
          <w:rFonts w:ascii="Times New Roman" w:hAnsi="Times New Roman" w:cs="Times New Roman"/>
          <w:b/>
        </w:rPr>
        <w:t>4.</w:t>
      </w:r>
      <w:r w:rsidR="00740EBC" w:rsidRPr="003618FE">
        <w:rPr>
          <w:rFonts w:ascii="Times New Roman" w:hAnsi="Times New Roman" w:cs="Times New Roman"/>
          <w:b/>
        </w:rPr>
        <w:t xml:space="preserve"> Smjernice za projektovanje </w:t>
      </w:r>
    </w:p>
    <w:p w:rsidR="00740EBC" w:rsidRPr="003618FE" w:rsidRDefault="00740EBC" w:rsidP="003618FE">
      <w:pPr>
        <w:pStyle w:val="FirstParagraph"/>
        <w:jc w:val="both"/>
        <w:rPr>
          <w:rFonts w:ascii="Times New Roman" w:hAnsi="Times New Roman" w:cs="Times New Roman"/>
        </w:rPr>
      </w:pPr>
      <w:r>
        <w:t xml:space="preserve">- </w:t>
      </w:r>
      <w:r w:rsidRPr="003618FE">
        <w:rPr>
          <w:rFonts w:ascii="Times New Roman" w:hAnsi="Times New Roman" w:cs="Times New Roman"/>
        </w:rPr>
        <w:t>S obzirom na konfiguraciju terena, evakuaciju otp</w:t>
      </w:r>
      <w:r w:rsidR="003618FE" w:rsidRPr="003618FE">
        <w:rPr>
          <w:rFonts w:ascii="Times New Roman" w:hAnsi="Times New Roman" w:cs="Times New Roman"/>
        </w:rPr>
        <w:t>adnih voda Buljarice treba riješ</w:t>
      </w:r>
      <w:r w:rsidRPr="003618FE">
        <w:rPr>
          <w:rFonts w:ascii="Times New Roman" w:hAnsi="Times New Roman" w:cs="Times New Roman"/>
        </w:rPr>
        <w:t>iti</w:t>
      </w:r>
      <w:r w:rsidR="003618FE" w:rsidRPr="003618FE">
        <w:rPr>
          <w:rFonts w:ascii="Times New Roman" w:hAnsi="Times New Roman" w:cs="Times New Roman"/>
        </w:rPr>
        <w:t xml:space="preserve"> izgradnjom crpnih stanica. Položaj crpnih stanica definiš</w:t>
      </w:r>
      <w:r w:rsidRPr="003618FE">
        <w:rPr>
          <w:rFonts w:ascii="Times New Roman" w:hAnsi="Times New Roman" w:cs="Times New Roman"/>
        </w:rPr>
        <w:t>u u</w:t>
      </w:r>
      <w:r w:rsidR="003618FE" w:rsidRPr="003618FE">
        <w:rPr>
          <w:rFonts w:ascii="Times New Roman" w:hAnsi="Times New Roman" w:cs="Times New Roman"/>
        </w:rPr>
        <w:t>slovi u pogledu minimalnog uzduž</w:t>
      </w:r>
      <w:r w:rsidRPr="003618FE">
        <w:rPr>
          <w:rFonts w:ascii="Times New Roman" w:hAnsi="Times New Roman" w:cs="Times New Roman"/>
        </w:rPr>
        <w:t>nog pada kolektora (Imin) i maksimalne dubine ukopavanja;</w:t>
      </w:r>
    </w:p>
    <w:p w:rsidR="00740EBC" w:rsidRDefault="00740EBC" w:rsidP="00740EBC">
      <w:pPr>
        <w:pStyle w:val="BodyText"/>
        <w:rPr>
          <w:sz w:val="24"/>
          <w:szCs w:val="24"/>
        </w:rPr>
      </w:pPr>
      <w:r>
        <w:t xml:space="preserve">- </w:t>
      </w:r>
      <w:r w:rsidRPr="003618FE">
        <w:rPr>
          <w:sz w:val="24"/>
          <w:szCs w:val="24"/>
        </w:rPr>
        <w:t>Na dionicama gdje je kanalizacion</w:t>
      </w:r>
      <w:r w:rsidR="003618FE">
        <w:rPr>
          <w:sz w:val="24"/>
          <w:szCs w:val="24"/>
        </w:rPr>
        <w:t>i krak ukopan plitko ispod površ</w:t>
      </w:r>
      <w:r w:rsidRPr="003618FE">
        <w:rPr>
          <w:sz w:val="24"/>
          <w:szCs w:val="24"/>
        </w:rPr>
        <w:t>ine, predvidjeti dodatno osigur</w:t>
      </w:r>
      <w:r w:rsidR="003618FE">
        <w:rPr>
          <w:sz w:val="24"/>
          <w:szCs w:val="24"/>
        </w:rPr>
        <w:t>anje cjevovoda od eventualnog oštećenja, takođ</w:t>
      </w:r>
      <w:r w:rsidRPr="003618FE">
        <w:rPr>
          <w:sz w:val="24"/>
          <w:szCs w:val="24"/>
        </w:rPr>
        <w:t>e, adekvatne mjere za</w:t>
      </w:r>
      <w:r w:rsidR="003618FE">
        <w:rPr>
          <w:sz w:val="24"/>
          <w:szCs w:val="24"/>
        </w:rPr>
        <w:t>štit</w:t>
      </w:r>
      <w:r w:rsidRPr="003618FE">
        <w:rPr>
          <w:sz w:val="24"/>
          <w:szCs w:val="24"/>
        </w:rPr>
        <w:t>e cje</w:t>
      </w:r>
      <w:r w:rsidR="003618FE">
        <w:rPr>
          <w:sz w:val="24"/>
          <w:szCs w:val="24"/>
        </w:rPr>
        <w:t>vovoda treba primjeniti kod ukrš</w:t>
      </w:r>
      <w:r w:rsidRPr="003618FE">
        <w:rPr>
          <w:sz w:val="24"/>
          <w:szCs w:val="24"/>
        </w:rPr>
        <w:t>tanja kolektora i po</w:t>
      </w:r>
      <w:r w:rsidR="003618FE">
        <w:rPr>
          <w:sz w:val="24"/>
          <w:szCs w:val="24"/>
        </w:rPr>
        <w:t>stojećih otvorenih kanala;</w:t>
      </w:r>
    </w:p>
    <w:p w:rsidR="003618FE" w:rsidRDefault="003618FE" w:rsidP="00740EBC">
      <w:pPr>
        <w:pStyle w:val="BodyText"/>
        <w:rPr>
          <w:sz w:val="24"/>
          <w:szCs w:val="24"/>
        </w:rPr>
      </w:pPr>
    </w:p>
    <w:p w:rsidR="003618FE" w:rsidRPr="003618FE" w:rsidRDefault="003618FE" w:rsidP="003618FE">
      <w:pPr>
        <w:spacing w:line="240" w:lineRule="auto"/>
        <w:jc w:val="both"/>
        <w:rPr>
          <w:rFonts w:ascii="Times New Roman" w:hAnsi="Times New Roman" w:cs="Times New Roman"/>
          <w:sz w:val="24"/>
          <w:szCs w:val="24"/>
        </w:rPr>
      </w:pPr>
      <w:r>
        <w:t>-</w:t>
      </w:r>
      <w:r w:rsidRPr="003618FE">
        <w:rPr>
          <w:rFonts w:ascii="Times New Roman" w:hAnsi="Times New Roman" w:cs="Times New Roman"/>
          <w:sz w:val="24"/>
          <w:szCs w:val="24"/>
        </w:rPr>
        <w:t>Dimenzionisanje crpnih stanica, mjerodavni kapacitet pumpi i potrebnu manometarsku visinu dizanja odrediti na osnovu mjerodavne časovne količine otpadnih voda pripadajuceg područ</w:t>
      </w:r>
      <w:r>
        <w:rPr>
          <w:rFonts w:ascii="Times New Roman" w:hAnsi="Times New Roman" w:cs="Times New Roman"/>
          <w:sz w:val="24"/>
          <w:szCs w:val="24"/>
        </w:rPr>
        <w:t>ja;</w:t>
      </w:r>
    </w:p>
    <w:p w:rsidR="003618FE" w:rsidRPr="003618FE" w:rsidRDefault="003618FE" w:rsidP="003618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t>-</w:t>
      </w:r>
      <w:r w:rsidRPr="003618FE">
        <w:rPr>
          <w:rFonts w:ascii="Times New Roman" w:hAnsi="Times New Roman" w:cs="Times New Roman"/>
          <w:sz w:val="24"/>
          <w:szCs w:val="24"/>
        </w:rPr>
        <w:t>Crpnu stanicu treba u cjelosti ukopati u tlo, tako da je s vanjske strane vidljivo samo ulazno okno sa poklopc</w:t>
      </w:r>
      <w:r>
        <w:rPr>
          <w:rFonts w:ascii="Times New Roman" w:hAnsi="Times New Roman" w:cs="Times New Roman"/>
          <w:sz w:val="24"/>
          <w:szCs w:val="24"/>
        </w:rPr>
        <w:t>em potrebnih dimenzija za montažu i demontaž</w:t>
      </w:r>
      <w:r w:rsidRPr="003618FE">
        <w:rPr>
          <w:rFonts w:ascii="Times New Roman" w:hAnsi="Times New Roman" w:cs="Times New Roman"/>
          <w:sz w:val="24"/>
          <w:szCs w:val="24"/>
        </w:rPr>
        <w:t>u pumpi. U pogonskom pogledu crpna stani</w:t>
      </w:r>
      <w:r>
        <w:rPr>
          <w:rFonts w:ascii="Times New Roman" w:hAnsi="Times New Roman" w:cs="Times New Roman"/>
          <w:sz w:val="24"/>
          <w:szCs w:val="24"/>
        </w:rPr>
        <w:t>ca je potpuno automatskog tipa tj uključenje i isključ</w:t>
      </w:r>
      <w:r w:rsidRPr="003618FE">
        <w:rPr>
          <w:rFonts w:ascii="Times New Roman" w:hAnsi="Times New Roman" w:cs="Times New Roman"/>
          <w:sz w:val="24"/>
          <w:szCs w:val="24"/>
        </w:rPr>
        <w:t>enje pumpi treba da bude automatski u zavisnosti od nivoa vode u sabirnom bazenu. Automatski rad svih pumpi fekalnih voda treba povezati sa sistemom komandnog upravaljanja, koji bi se</w:t>
      </w:r>
      <w:r>
        <w:rPr>
          <w:rFonts w:ascii="Times New Roman" w:hAnsi="Times New Roman" w:cs="Times New Roman"/>
          <w:sz w:val="24"/>
          <w:szCs w:val="24"/>
        </w:rPr>
        <w:t xml:space="preserve"> nalazio u postrojenju za pretišć</w:t>
      </w:r>
      <w:r w:rsidRPr="003618FE">
        <w:rPr>
          <w:rFonts w:ascii="Times New Roman" w:hAnsi="Times New Roman" w:cs="Times New Roman"/>
          <w:sz w:val="24"/>
          <w:szCs w:val="24"/>
        </w:rPr>
        <w:t xml:space="preserve">avanje otpadnih voda. Svi parametri rada crpnih tsanica moraju se daljinsko voditi u centralni </w:t>
      </w:r>
      <w:r>
        <w:rPr>
          <w:rFonts w:ascii="Times New Roman" w:hAnsi="Times New Roman" w:cs="Times New Roman"/>
          <w:sz w:val="24"/>
          <w:szCs w:val="24"/>
        </w:rPr>
        <w:t>sistem za prečišća</w:t>
      </w:r>
      <w:r w:rsidRPr="003618FE">
        <w:rPr>
          <w:rFonts w:ascii="Times New Roman" w:hAnsi="Times New Roman" w:cs="Times New Roman"/>
          <w:sz w:val="24"/>
          <w:szCs w:val="24"/>
        </w:rPr>
        <w:t>vanje otpadnih voda u Buljarici.</w:t>
      </w:r>
    </w:p>
    <w:p w:rsidR="003618FE" w:rsidRPr="003618FE" w:rsidRDefault="003618FE" w:rsidP="003618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618FE">
        <w:rPr>
          <w:rFonts w:ascii="Times New Roman" w:hAnsi="Times New Roman" w:cs="Times New Roman"/>
          <w:sz w:val="24"/>
          <w:szCs w:val="24"/>
        </w:rPr>
        <w:t>Za rad crpnih stanica predvidjeti radnu i rezervnu pumpu, a odabrat</w:t>
      </w:r>
      <w:r>
        <w:rPr>
          <w:rFonts w:ascii="Times New Roman" w:hAnsi="Times New Roman" w:cs="Times New Roman"/>
          <w:sz w:val="24"/>
          <w:szCs w:val="24"/>
        </w:rPr>
        <w:t>i tip pumpe u dogovoru sa tehničkom službom d.o.o</w:t>
      </w:r>
      <w:r w:rsidRPr="003618FE">
        <w:rPr>
          <w:rFonts w:ascii="Times New Roman" w:hAnsi="Times New Roman" w:cs="Times New Roman"/>
          <w:sz w:val="24"/>
          <w:szCs w:val="24"/>
        </w:rPr>
        <w:t>. Vodovod i kanalizacija</w:t>
      </w:r>
      <w:r>
        <w:rPr>
          <w:rFonts w:ascii="Times New Roman" w:hAnsi="Times New Roman" w:cs="Times New Roman"/>
          <w:sz w:val="24"/>
          <w:szCs w:val="24"/>
        </w:rPr>
        <w:t>- Budva, prikazati sistem uključivanja i isključi</w:t>
      </w:r>
      <w:r w:rsidRPr="003618FE">
        <w:rPr>
          <w:rFonts w:ascii="Times New Roman" w:hAnsi="Times New Roman" w:cs="Times New Roman"/>
          <w:sz w:val="24"/>
          <w:szCs w:val="24"/>
        </w:rPr>
        <w:t>vanja pumpi kao i rezervno napajanje energijom u akcidentnim situacijama;</w:t>
      </w:r>
    </w:p>
    <w:p w:rsidR="003618FE" w:rsidRDefault="003618FE" w:rsidP="003618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 cilju obavljanja potrebnih čišćenja</w:t>
      </w:r>
      <w:r w:rsidRPr="003618FE">
        <w:rPr>
          <w:rFonts w:ascii="Times New Roman" w:hAnsi="Times New Roman" w:cs="Times New Roman"/>
          <w:sz w:val="24"/>
          <w:szCs w:val="24"/>
        </w:rPr>
        <w:t xml:space="preserve">, </w:t>
      </w:r>
      <w:r>
        <w:rPr>
          <w:rFonts w:ascii="Times New Roman" w:hAnsi="Times New Roman" w:cs="Times New Roman"/>
          <w:sz w:val="24"/>
          <w:szCs w:val="24"/>
        </w:rPr>
        <w:t>na horizontalnim lomovima i ukrš</w:t>
      </w:r>
      <w:r w:rsidRPr="003618FE">
        <w:rPr>
          <w:rFonts w:ascii="Times New Roman" w:hAnsi="Times New Roman" w:cs="Times New Roman"/>
          <w:sz w:val="24"/>
          <w:szCs w:val="24"/>
        </w:rPr>
        <w:t>tanju krakova treba predvidjeti reviziona okna tipa: monolitna (sa izgradnjom u cjel</w:t>
      </w:r>
      <w:r>
        <w:rPr>
          <w:rFonts w:ascii="Times New Roman" w:hAnsi="Times New Roman" w:cs="Times New Roman"/>
          <w:sz w:val="24"/>
          <w:szCs w:val="24"/>
        </w:rPr>
        <w:t>osti na licu mjesta), polumontaž</w:t>
      </w:r>
      <w:r w:rsidRPr="003618FE">
        <w:rPr>
          <w:rFonts w:ascii="Times New Roman" w:hAnsi="Times New Roman" w:cs="Times New Roman"/>
          <w:sz w:val="24"/>
          <w:szCs w:val="24"/>
        </w:rPr>
        <w:t>na (sa upotrebom gotov</w:t>
      </w:r>
      <w:r>
        <w:rPr>
          <w:rFonts w:ascii="Times New Roman" w:hAnsi="Times New Roman" w:cs="Times New Roman"/>
          <w:sz w:val="24"/>
          <w:szCs w:val="24"/>
        </w:rPr>
        <w:t>ih betonskih elemenata) i montažna (sa upotrebom gotovih fabrič</w:t>
      </w:r>
      <w:r w:rsidRPr="003618FE">
        <w:rPr>
          <w:rFonts w:ascii="Times New Roman" w:hAnsi="Times New Roman" w:cs="Times New Roman"/>
          <w:sz w:val="24"/>
          <w:szCs w:val="24"/>
        </w:rPr>
        <w:t>kih vo</w:t>
      </w:r>
      <w:r>
        <w:rPr>
          <w:rFonts w:ascii="Times New Roman" w:hAnsi="Times New Roman" w:cs="Times New Roman"/>
          <w:sz w:val="24"/>
          <w:szCs w:val="24"/>
        </w:rPr>
        <w:t>donepropusnih elemenata u područ</w:t>
      </w:r>
      <w:r w:rsidRPr="003618FE">
        <w:rPr>
          <w:rFonts w:ascii="Times New Roman" w:hAnsi="Times New Roman" w:cs="Times New Roman"/>
          <w:sz w:val="24"/>
          <w:szCs w:val="24"/>
        </w:rPr>
        <w:t>ju pod uticajem nivoa podzemnih voda i mora);</w:t>
      </w:r>
    </w:p>
    <w:p w:rsidR="003618FE" w:rsidRPr="00851C3C" w:rsidRDefault="00851C3C" w:rsidP="00851C3C">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t>-</w:t>
      </w:r>
      <w:r w:rsidR="003618FE" w:rsidRPr="00851C3C">
        <w:rPr>
          <w:rFonts w:ascii="Times New Roman" w:hAnsi="Times New Roman" w:cs="Times New Roman"/>
          <w:sz w:val="24"/>
          <w:szCs w:val="24"/>
        </w:rPr>
        <w:t>Glavni kolektor i sekundarni kanalizacioni kraci fekalne ka</w:t>
      </w:r>
      <w:r>
        <w:rPr>
          <w:rFonts w:ascii="Times New Roman" w:hAnsi="Times New Roman" w:cs="Times New Roman"/>
          <w:sz w:val="24"/>
          <w:szCs w:val="24"/>
        </w:rPr>
        <w:t>nalizacije zadiru u nekim područ</w:t>
      </w:r>
      <w:r w:rsidR="003618FE" w:rsidRPr="00851C3C">
        <w:rPr>
          <w:rFonts w:ascii="Times New Roman" w:hAnsi="Times New Roman" w:cs="Times New Roman"/>
          <w:sz w:val="24"/>
          <w:szCs w:val="24"/>
        </w:rPr>
        <w:t>jima u</w:t>
      </w:r>
      <w:r>
        <w:rPr>
          <w:rFonts w:ascii="Times New Roman" w:hAnsi="Times New Roman" w:cs="Times New Roman"/>
          <w:sz w:val="24"/>
          <w:szCs w:val="24"/>
        </w:rPr>
        <w:t xml:space="preserve"> rež</w:t>
      </w:r>
      <w:r w:rsidR="003618FE" w:rsidRPr="00851C3C">
        <w:rPr>
          <w:rFonts w:ascii="Times New Roman" w:hAnsi="Times New Roman" w:cs="Times New Roman"/>
          <w:sz w:val="24"/>
          <w:szCs w:val="24"/>
        </w:rPr>
        <w:t>imu podzemnih voda, pa je u cilju spr</w:t>
      </w:r>
      <w:r>
        <w:rPr>
          <w:rFonts w:ascii="Times New Roman" w:hAnsi="Times New Roman" w:cs="Times New Roman"/>
          <w:sz w:val="24"/>
          <w:szCs w:val="24"/>
        </w:rPr>
        <w:t>ječ</w:t>
      </w:r>
      <w:r w:rsidR="003618FE" w:rsidRPr="00851C3C">
        <w:rPr>
          <w:rFonts w:ascii="Times New Roman" w:hAnsi="Times New Roman" w:cs="Times New Roman"/>
          <w:sz w:val="24"/>
          <w:szCs w:val="24"/>
        </w:rPr>
        <w:t>avanja infiltracije u tim djelovima je neophodno primjeniti vodonepropusne cijevi i vodonepropusna revizi</w:t>
      </w:r>
      <w:r>
        <w:rPr>
          <w:rFonts w:ascii="Times New Roman" w:hAnsi="Times New Roman" w:cs="Times New Roman"/>
          <w:sz w:val="24"/>
          <w:szCs w:val="24"/>
        </w:rPr>
        <w:t>ona okana. Na potezu trase polož</w:t>
      </w:r>
      <w:r w:rsidR="003618FE" w:rsidRPr="00851C3C">
        <w:rPr>
          <w:rFonts w:ascii="Times New Roman" w:hAnsi="Times New Roman" w:cs="Times New Roman"/>
          <w:sz w:val="24"/>
          <w:szCs w:val="24"/>
        </w:rPr>
        <w:t>enu ispod kote</w:t>
      </w:r>
      <w:r>
        <w:rPr>
          <w:rFonts w:ascii="Times New Roman" w:hAnsi="Times New Roman" w:cs="Times New Roman"/>
          <w:sz w:val="24"/>
          <w:szCs w:val="24"/>
        </w:rPr>
        <w:t xml:space="preserve"> srednjeg mora predvidjeti i zaštitu pješč</w:t>
      </w:r>
      <w:r w:rsidR="003618FE" w:rsidRPr="00851C3C">
        <w:rPr>
          <w:rFonts w:ascii="Times New Roman" w:hAnsi="Times New Roman" w:cs="Times New Roman"/>
          <w:sz w:val="24"/>
          <w:szCs w:val="24"/>
        </w:rPr>
        <w:t>ane posteljice, da s</w:t>
      </w:r>
      <w:r>
        <w:rPr>
          <w:rFonts w:ascii="Times New Roman" w:hAnsi="Times New Roman" w:cs="Times New Roman"/>
          <w:sz w:val="24"/>
          <w:szCs w:val="24"/>
        </w:rPr>
        <w:t>e spriječ</w:t>
      </w:r>
      <w:r w:rsidR="003618FE" w:rsidRPr="00851C3C">
        <w:rPr>
          <w:rFonts w:ascii="Times New Roman" w:hAnsi="Times New Roman" w:cs="Times New Roman"/>
          <w:sz w:val="24"/>
          <w:szCs w:val="24"/>
        </w:rPr>
        <w:t>i ispiranje pijeska ispod cijevi;</w:t>
      </w:r>
    </w:p>
    <w:p w:rsidR="003618FE" w:rsidRPr="00851C3C" w:rsidRDefault="00851C3C" w:rsidP="00851C3C">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t>-</w:t>
      </w:r>
      <w:r w:rsidR="003618FE" w:rsidRPr="00851C3C">
        <w:rPr>
          <w:rFonts w:ascii="Times New Roman" w:hAnsi="Times New Roman" w:cs="Times New Roman"/>
          <w:sz w:val="24"/>
          <w:szCs w:val="24"/>
        </w:rPr>
        <w:t>Usvojiti 70% stepen punjenja fekal</w:t>
      </w:r>
      <w:r>
        <w:rPr>
          <w:rFonts w:ascii="Times New Roman" w:hAnsi="Times New Roman" w:cs="Times New Roman"/>
          <w:sz w:val="24"/>
          <w:szCs w:val="24"/>
        </w:rPr>
        <w:t>nog kanalizacionog profila u režimu mjerodavne časovne protoke otpadnih voda. U</w:t>
      </w:r>
      <w:r w:rsidR="003618FE" w:rsidRPr="00851C3C">
        <w:rPr>
          <w:rFonts w:ascii="Times New Roman" w:hAnsi="Times New Roman" w:cs="Times New Roman"/>
          <w:sz w:val="24"/>
          <w:szCs w:val="24"/>
        </w:rPr>
        <w:t xml:space="preserve"> cilju pravilnog </w:t>
      </w:r>
      <w:r>
        <w:rPr>
          <w:rFonts w:ascii="Times New Roman" w:hAnsi="Times New Roman" w:cs="Times New Roman"/>
          <w:sz w:val="24"/>
          <w:szCs w:val="24"/>
        </w:rPr>
        <w:t>dimenzionisanja, realizovati rašč</w:t>
      </w:r>
      <w:r w:rsidR="003618FE" w:rsidRPr="00851C3C">
        <w:rPr>
          <w:rFonts w:ascii="Times New Roman" w:hAnsi="Times New Roman" w:cs="Times New Roman"/>
          <w:sz w:val="24"/>
          <w:szCs w:val="24"/>
        </w:rPr>
        <w:t>lanjivanje ukupnog Gasovnog proticaja na pojedine kana</w:t>
      </w:r>
      <w:r>
        <w:rPr>
          <w:rFonts w:ascii="Times New Roman" w:hAnsi="Times New Roman" w:cs="Times New Roman"/>
          <w:sz w:val="24"/>
          <w:szCs w:val="24"/>
        </w:rPr>
        <w:t>lizacione krake, a pri tom vodeći računa o urbanistič</w:t>
      </w:r>
      <w:r w:rsidR="003618FE" w:rsidRPr="00851C3C">
        <w:rPr>
          <w:rFonts w:ascii="Times New Roman" w:hAnsi="Times New Roman" w:cs="Times New Roman"/>
          <w:sz w:val="24"/>
          <w:szCs w:val="24"/>
        </w:rPr>
        <w:t xml:space="preserve">kom </w:t>
      </w:r>
      <w:r>
        <w:rPr>
          <w:rFonts w:ascii="Times New Roman" w:hAnsi="Times New Roman" w:cs="Times New Roman"/>
          <w:sz w:val="24"/>
          <w:szCs w:val="24"/>
        </w:rPr>
        <w:t>planiranju na posmatranom područ</w:t>
      </w:r>
      <w:r w:rsidR="003618FE" w:rsidRPr="00851C3C">
        <w:rPr>
          <w:rFonts w:ascii="Times New Roman" w:hAnsi="Times New Roman" w:cs="Times New Roman"/>
          <w:sz w:val="24"/>
          <w:szCs w:val="24"/>
        </w:rPr>
        <w:t>ju. Usvojiti 90 do 95% stepen punjenje atmosferskog kanalizacionog profila i</w:t>
      </w:r>
    </w:p>
    <w:p w:rsidR="003618FE" w:rsidRPr="00C23911" w:rsidRDefault="00C23911" w:rsidP="00C2391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C23911">
        <w:rPr>
          <w:rFonts w:ascii="Times New Roman" w:hAnsi="Times New Roman" w:cs="Times New Roman"/>
          <w:sz w:val="24"/>
          <w:szCs w:val="24"/>
        </w:rPr>
        <w:t>-</w:t>
      </w:r>
      <w:r w:rsidR="003618FE" w:rsidRPr="00C23911">
        <w:rPr>
          <w:rFonts w:ascii="Times New Roman" w:hAnsi="Times New Roman" w:cs="Times New Roman"/>
          <w:sz w:val="24"/>
          <w:szCs w:val="24"/>
        </w:rPr>
        <w:t>Planirati neophodni tretm</w:t>
      </w:r>
      <w:r>
        <w:rPr>
          <w:rFonts w:ascii="Times New Roman" w:hAnsi="Times New Roman" w:cs="Times New Roman"/>
          <w:sz w:val="24"/>
          <w:szCs w:val="24"/>
        </w:rPr>
        <w:t>an atmosferskih voda prije ispuš</w:t>
      </w:r>
      <w:r w:rsidR="003618FE" w:rsidRPr="00C23911">
        <w:rPr>
          <w:rFonts w:ascii="Times New Roman" w:hAnsi="Times New Roman" w:cs="Times New Roman"/>
          <w:sz w:val="24"/>
          <w:szCs w:val="24"/>
        </w:rPr>
        <w:t>tanja u recipijent.</w:t>
      </w:r>
    </w:p>
    <w:p w:rsidR="00C23911" w:rsidRDefault="003618FE" w:rsidP="003618FE">
      <w:pPr>
        <w:pStyle w:val="FirstParagraph"/>
        <w:rPr>
          <w:rFonts w:ascii="Times New Roman" w:hAnsi="Times New Roman" w:cs="Times New Roman"/>
        </w:rPr>
      </w:pPr>
      <w:r>
        <w:t>-</w:t>
      </w:r>
      <w:r w:rsidR="00C23911">
        <w:rPr>
          <w:rFonts w:ascii="Times New Roman" w:hAnsi="Times New Roman" w:cs="Times New Roman"/>
        </w:rPr>
        <w:t>Duž</w:t>
      </w:r>
      <w:r w:rsidRPr="00C23911">
        <w:rPr>
          <w:rFonts w:ascii="Times New Roman" w:hAnsi="Times New Roman" w:cs="Times New Roman"/>
        </w:rPr>
        <w:t>ina fekalne k</w:t>
      </w:r>
      <w:r w:rsidR="00C23911">
        <w:rPr>
          <w:rFonts w:ascii="Times New Roman" w:hAnsi="Times New Roman" w:cs="Times New Roman"/>
        </w:rPr>
        <w:t>analizacije je cca 16.000 m, duž</w:t>
      </w:r>
      <w:r w:rsidRPr="00C23911">
        <w:rPr>
          <w:rFonts w:ascii="Times New Roman" w:hAnsi="Times New Roman" w:cs="Times New Roman"/>
        </w:rPr>
        <w:t>ina atmosferske kanalizacije je cca 15.000 m</w:t>
      </w:r>
      <w:r w:rsidR="00C23911">
        <w:rPr>
          <w:rFonts w:ascii="Times New Roman" w:hAnsi="Times New Roman" w:cs="Times New Roman"/>
        </w:rPr>
        <w:t>.</w:t>
      </w:r>
    </w:p>
    <w:p w:rsidR="003618FE" w:rsidRPr="00C23911" w:rsidRDefault="00C23911" w:rsidP="003618FE">
      <w:pPr>
        <w:pStyle w:val="FirstParagraph"/>
        <w:rPr>
          <w:rFonts w:ascii="Times New Roman" w:hAnsi="Times New Roman" w:cs="Times New Roman"/>
          <w:b/>
        </w:rPr>
      </w:pPr>
      <w:r>
        <w:rPr>
          <w:rFonts w:ascii="Times New Roman" w:hAnsi="Times New Roman" w:cs="Times New Roman"/>
        </w:rPr>
        <w:t xml:space="preserve"> </w:t>
      </w:r>
      <w:r w:rsidRPr="00C23911">
        <w:rPr>
          <w:rFonts w:ascii="Times New Roman" w:hAnsi="Times New Roman" w:cs="Times New Roman"/>
          <w:b/>
        </w:rPr>
        <w:t>5. Tehnič</w:t>
      </w:r>
      <w:r w:rsidR="003618FE" w:rsidRPr="00C23911">
        <w:rPr>
          <w:rFonts w:ascii="Times New Roman" w:hAnsi="Times New Roman" w:cs="Times New Roman"/>
          <w:b/>
        </w:rPr>
        <w:t>ka dokumentacija</w:t>
      </w:r>
    </w:p>
    <w:p w:rsidR="003618FE" w:rsidRPr="00C23911" w:rsidRDefault="003618FE" w:rsidP="003618FE">
      <w:pPr>
        <w:pStyle w:val="BodyText"/>
        <w:rPr>
          <w:sz w:val="24"/>
          <w:szCs w:val="24"/>
        </w:rPr>
      </w:pPr>
      <w:r w:rsidRPr="00C23911">
        <w:rPr>
          <w:sz w:val="24"/>
          <w:szCs w:val="24"/>
        </w:rPr>
        <w:t>Glavni projekat tr</w:t>
      </w:r>
      <w:r w:rsidR="00C23911">
        <w:rPr>
          <w:sz w:val="24"/>
          <w:szCs w:val="24"/>
        </w:rPr>
        <w:t>eba izraditi na osnovu svih važeć</w:t>
      </w:r>
      <w:r w:rsidRPr="00C23911">
        <w:rPr>
          <w:sz w:val="24"/>
          <w:szCs w:val="24"/>
        </w:rPr>
        <w:t>ih standarda i normativa za</w:t>
      </w:r>
      <w:r w:rsidR="00C23911">
        <w:rPr>
          <w:sz w:val="24"/>
          <w:szCs w:val="24"/>
        </w:rPr>
        <w:t xml:space="preserve"> ovu vrstu dokumentacije, pridržavajući se Zakona o uređ</w:t>
      </w:r>
      <w:r w:rsidRPr="00C23911">
        <w:rPr>
          <w:sz w:val="24"/>
          <w:szCs w:val="24"/>
        </w:rPr>
        <w:t>enju pros</w:t>
      </w:r>
      <w:r w:rsidR="00C23911">
        <w:rPr>
          <w:sz w:val="24"/>
          <w:szCs w:val="24"/>
        </w:rPr>
        <w:t>tora i izgradnji objekata (Sl.</w:t>
      </w:r>
      <w:r w:rsidRPr="00C23911">
        <w:rPr>
          <w:sz w:val="24"/>
          <w:szCs w:val="24"/>
        </w:rPr>
        <w:t xml:space="preserve"> list RCG </w:t>
      </w:r>
      <w:r w:rsidR="00C23911">
        <w:rPr>
          <w:sz w:val="24"/>
          <w:szCs w:val="24"/>
        </w:rPr>
        <w:t>64/17). Projekat treba uraditi i</w:t>
      </w:r>
      <w:r w:rsidRPr="00C23911">
        <w:rPr>
          <w:sz w:val="24"/>
          <w:szCs w:val="24"/>
        </w:rPr>
        <w:t xml:space="preserve"> u skladu sa UTU uslovima S</w:t>
      </w:r>
      <w:r w:rsidR="00C23911">
        <w:rPr>
          <w:sz w:val="24"/>
          <w:szCs w:val="24"/>
        </w:rPr>
        <w:t>ekretarijata za urbanizam i održivi razvoj Opš</w:t>
      </w:r>
      <w:r w:rsidRPr="00C23911">
        <w:rPr>
          <w:sz w:val="24"/>
          <w:szCs w:val="24"/>
        </w:rPr>
        <w:t>tine Budva i uslov</w:t>
      </w:r>
      <w:r w:rsidR="00C23911">
        <w:rPr>
          <w:sz w:val="24"/>
          <w:szCs w:val="24"/>
        </w:rPr>
        <w:t>ima dobijenim od javnih preduzeć</w:t>
      </w:r>
      <w:r w:rsidRPr="00C23911">
        <w:rPr>
          <w:sz w:val="24"/>
          <w:szCs w:val="24"/>
        </w:rPr>
        <w:t>a: d.o.o. Vodovod i kanalizacija- Budva, Elektrodistribucija i T-com. Pribavljanje uslo</w:t>
      </w:r>
      <w:r w:rsidR="00C23911">
        <w:rPr>
          <w:sz w:val="24"/>
          <w:szCs w:val="24"/>
        </w:rPr>
        <w:t>va je obaveza Investitora. Sadržaj tehnič</w:t>
      </w:r>
      <w:r w:rsidRPr="00C23911">
        <w:rPr>
          <w:sz w:val="24"/>
          <w:szCs w:val="24"/>
        </w:rPr>
        <w:t xml:space="preserve">ke </w:t>
      </w:r>
      <w:r w:rsidR="00C23911">
        <w:rPr>
          <w:sz w:val="24"/>
          <w:szCs w:val="24"/>
        </w:rPr>
        <w:t>dokumentacije odrediti prema važećem Pravilniku o načinu izrade i sadržaja tehnič</w:t>
      </w:r>
      <w:r w:rsidRPr="00C23911">
        <w:rPr>
          <w:sz w:val="24"/>
          <w:szCs w:val="24"/>
        </w:rPr>
        <w:t>ke dokumentacije.</w:t>
      </w:r>
    </w:p>
    <w:p w:rsidR="003618FE" w:rsidRPr="00C23911" w:rsidRDefault="003618FE" w:rsidP="003618FE">
      <w:pPr>
        <w:pStyle w:val="Compact"/>
        <w:numPr>
          <w:ilvl w:val="0"/>
          <w:numId w:val="16"/>
        </w:numPr>
        <w:rPr>
          <w:rFonts w:ascii="Times New Roman" w:hAnsi="Times New Roman" w:cs="Times New Roman"/>
          <w:b/>
        </w:rPr>
      </w:pPr>
      <w:r w:rsidRPr="00C23911">
        <w:rPr>
          <w:rFonts w:ascii="Times New Roman" w:hAnsi="Times New Roman" w:cs="Times New Roman"/>
          <w:b/>
        </w:rPr>
        <w:t>Nivo obrade</w:t>
      </w:r>
    </w:p>
    <w:p w:rsidR="003618FE" w:rsidRPr="00C23911" w:rsidRDefault="003618FE" w:rsidP="003618FE">
      <w:pPr>
        <w:pStyle w:val="FirstParagraph"/>
        <w:rPr>
          <w:rFonts w:ascii="Times New Roman" w:hAnsi="Times New Roman" w:cs="Times New Roman"/>
        </w:rPr>
      </w:pPr>
      <w:r w:rsidRPr="00C23911">
        <w:rPr>
          <w:rFonts w:ascii="Times New Roman" w:hAnsi="Times New Roman" w:cs="Times New Roman"/>
        </w:rPr>
        <w:t xml:space="preserve">Nivo obrade treba da zadovolji sve uslove za dobijanje odobrenja za gradnju. Projekat predati </w:t>
      </w:r>
      <w:r w:rsidR="00C23911">
        <w:rPr>
          <w:rFonts w:ascii="Times New Roman" w:hAnsi="Times New Roman" w:cs="Times New Roman"/>
        </w:rPr>
        <w:t>u sedam (7) digitalnih verzija i</w:t>
      </w:r>
      <w:r w:rsidRPr="00C23911">
        <w:rPr>
          <w:rFonts w:ascii="Times New Roman" w:hAnsi="Times New Roman" w:cs="Times New Roman"/>
        </w:rPr>
        <w:t xml:space="preserve"> pe</w:t>
      </w:r>
      <w:r w:rsidR="00C23911">
        <w:rPr>
          <w:rFonts w:ascii="Times New Roman" w:hAnsi="Times New Roman" w:cs="Times New Roman"/>
        </w:rPr>
        <w:t>t (5) primjerka u pisanoj formi.</w:t>
      </w:r>
    </w:p>
    <w:p w:rsidR="000C4918" w:rsidRDefault="000C4918" w:rsidP="00C23911">
      <w:pPr>
        <w:pStyle w:val="BodyText"/>
        <w:rPr>
          <w:b/>
          <w:sz w:val="24"/>
          <w:szCs w:val="24"/>
        </w:rPr>
      </w:pPr>
    </w:p>
    <w:p w:rsidR="00C23911" w:rsidRPr="00C23911" w:rsidRDefault="00C23911" w:rsidP="00C23911">
      <w:pPr>
        <w:pStyle w:val="BodyText"/>
        <w:rPr>
          <w:b/>
          <w:sz w:val="24"/>
          <w:szCs w:val="24"/>
        </w:rPr>
      </w:pPr>
      <w:r w:rsidRPr="00C23911">
        <w:rPr>
          <w:b/>
          <w:sz w:val="24"/>
          <w:szCs w:val="24"/>
        </w:rPr>
        <w:t>Prilozi:</w:t>
      </w:r>
    </w:p>
    <w:p w:rsidR="00C23911" w:rsidRPr="00C23911" w:rsidRDefault="00C23911" w:rsidP="00C23911">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C23911">
        <w:rPr>
          <w:rFonts w:ascii="Times New Roman" w:hAnsi="Times New Roman" w:cs="Times New Roman"/>
          <w:sz w:val="24"/>
          <w:szCs w:val="24"/>
        </w:rPr>
        <w:t>UT uslovi - S</w:t>
      </w:r>
      <w:r>
        <w:rPr>
          <w:rFonts w:ascii="Times New Roman" w:hAnsi="Times New Roman" w:cs="Times New Roman"/>
          <w:sz w:val="24"/>
          <w:szCs w:val="24"/>
        </w:rPr>
        <w:t>ekretarijata za urbanizam i održ</w:t>
      </w:r>
      <w:r w:rsidRPr="00C23911">
        <w:rPr>
          <w:rFonts w:ascii="Times New Roman" w:hAnsi="Times New Roman" w:cs="Times New Roman"/>
          <w:sz w:val="24"/>
          <w:szCs w:val="24"/>
        </w:rPr>
        <w:t>ivi razvoj</w:t>
      </w:r>
    </w:p>
    <w:p w:rsidR="00C23911" w:rsidRPr="00C23911" w:rsidRDefault="00C23911" w:rsidP="00C23911">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Pr>
          <w:rFonts w:ascii="Times New Roman" w:hAnsi="Times New Roman" w:cs="Times New Roman"/>
          <w:sz w:val="24"/>
          <w:szCs w:val="24"/>
        </w:rPr>
        <w:t>Tehnički uslovi za kanalizacionu mrež</w:t>
      </w:r>
      <w:r w:rsidRPr="00C23911">
        <w:rPr>
          <w:rFonts w:ascii="Times New Roman" w:hAnsi="Times New Roman" w:cs="Times New Roman"/>
          <w:sz w:val="24"/>
          <w:szCs w:val="24"/>
        </w:rPr>
        <w:t>u - d.o.o. Vodovod i kanalizacija -Budva</w:t>
      </w:r>
    </w:p>
    <w:p w:rsidR="00C23911" w:rsidRPr="00C23911" w:rsidRDefault="00C23911" w:rsidP="00C23911">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Pr>
          <w:rFonts w:ascii="Times New Roman" w:hAnsi="Times New Roman" w:cs="Times New Roman"/>
          <w:sz w:val="24"/>
          <w:szCs w:val="24"/>
        </w:rPr>
        <w:t>Skica grafič</w:t>
      </w:r>
      <w:r w:rsidRPr="00C23911">
        <w:rPr>
          <w:rFonts w:ascii="Times New Roman" w:hAnsi="Times New Roman" w:cs="Times New Roman"/>
          <w:sz w:val="24"/>
          <w:szCs w:val="24"/>
        </w:rPr>
        <w:t>kog prikaza po</w:t>
      </w:r>
      <w:r>
        <w:rPr>
          <w:rFonts w:ascii="Times New Roman" w:hAnsi="Times New Roman" w:cs="Times New Roman"/>
          <w:sz w:val="24"/>
          <w:szCs w:val="24"/>
        </w:rPr>
        <w:t>lož</w:t>
      </w:r>
      <w:r w:rsidRPr="00C23911">
        <w:rPr>
          <w:rFonts w:ascii="Times New Roman" w:hAnsi="Times New Roman" w:cs="Times New Roman"/>
          <w:sz w:val="24"/>
          <w:szCs w:val="24"/>
        </w:rPr>
        <w:t>aja visokonaponskih vodova - CEDIS</w:t>
      </w:r>
    </w:p>
    <w:p w:rsidR="00C23911" w:rsidRPr="00C23911" w:rsidRDefault="00C23911" w:rsidP="00C23911">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C23911">
        <w:rPr>
          <w:rFonts w:ascii="Times New Roman" w:hAnsi="Times New Roman" w:cs="Times New Roman"/>
          <w:sz w:val="24"/>
          <w:szCs w:val="24"/>
        </w:rPr>
        <w:t>Katastar telekomunikacionih instalacija — Crnogorski Telekom</w:t>
      </w:r>
    </w:p>
    <w:p w:rsidR="00C23911" w:rsidRPr="00C23911" w:rsidRDefault="00C23911" w:rsidP="00C23911">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Pr>
          <w:rFonts w:ascii="Times New Roman" w:hAnsi="Times New Roman" w:cs="Times New Roman"/>
          <w:sz w:val="24"/>
          <w:szCs w:val="24"/>
        </w:rPr>
        <w:t>Skica grafičkog prikaza polož</w:t>
      </w:r>
      <w:r w:rsidRPr="00C23911">
        <w:rPr>
          <w:rFonts w:ascii="Times New Roman" w:hAnsi="Times New Roman" w:cs="Times New Roman"/>
          <w:sz w:val="24"/>
          <w:szCs w:val="24"/>
        </w:rPr>
        <w:t>aja Mtel-ovih podzemnih instalacij</w:t>
      </w:r>
      <w:r>
        <w:rPr>
          <w:rFonts w:ascii="Times New Roman" w:hAnsi="Times New Roman" w:cs="Times New Roman"/>
          <w:sz w:val="24"/>
          <w:szCs w:val="24"/>
        </w:rPr>
        <w:t>a elektronske komunikacione mrež</w:t>
      </w:r>
      <w:r w:rsidRPr="00C23911">
        <w:rPr>
          <w:rFonts w:ascii="Times New Roman" w:hAnsi="Times New Roman" w:cs="Times New Roman"/>
          <w:sz w:val="24"/>
          <w:szCs w:val="24"/>
        </w:rPr>
        <w:t>e</w:t>
      </w:r>
    </w:p>
    <w:p w:rsidR="00C23911" w:rsidRPr="00C23911" w:rsidRDefault="00C23911" w:rsidP="00C23911">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Pr>
          <w:rFonts w:ascii="Times New Roman" w:hAnsi="Times New Roman" w:cs="Times New Roman"/>
          <w:sz w:val="24"/>
          <w:szCs w:val="24"/>
        </w:rPr>
        <w:t>Rješenje o utvrđi</w:t>
      </w:r>
      <w:r w:rsidRPr="00C23911">
        <w:rPr>
          <w:rFonts w:ascii="Times New Roman" w:hAnsi="Times New Roman" w:cs="Times New Roman"/>
          <w:sz w:val="24"/>
          <w:szCs w:val="24"/>
        </w:rPr>
        <w:t>vanju vodnih uslova — Sekretarijat za privredu</w:t>
      </w:r>
    </w:p>
    <w:p w:rsidR="00C23911" w:rsidRPr="00C23911" w:rsidRDefault="00C23911" w:rsidP="00C23911">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Pr>
          <w:rFonts w:ascii="Times New Roman" w:hAnsi="Times New Roman" w:cs="Times New Roman"/>
          <w:sz w:val="24"/>
          <w:szCs w:val="24"/>
        </w:rPr>
        <w:t>Saobraćajno-tehnič</w:t>
      </w:r>
      <w:r w:rsidRPr="00C23911">
        <w:rPr>
          <w:rFonts w:ascii="Times New Roman" w:hAnsi="Times New Roman" w:cs="Times New Roman"/>
          <w:sz w:val="24"/>
          <w:szCs w:val="24"/>
        </w:rPr>
        <w:t>ki uslovi za izradu projektne doku</w:t>
      </w:r>
      <w:r>
        <w:rPr>
          <w:rFonts w:ascii="Times New Roman" w:hAnsi="Times New Roman" w:cs="Times New Roman"/>
          <w:sz w:val="24"/>
          <w:szCs w:val="24"/>
        </w:rPr>
        <w:t>mentacije — Direkcija za saobrać</w:t>
      </w:r>
      <w:r w:rsidRPr="00C23911">
        <w:rPr>
          <w:rFonts w:ascii="Times New Roman" w:hAnsi="Times New Roman" w:cs="Times New Roman"/>
          <w:sz w:val="24"/>
          <w:szCs w:val="24"/>
        </w:rPr>
        <w:t>aj</w:t>
      </w:r>
    </w:p>
    <w:p w:rsidR="00C23911" w:rsidRDefault="00C23911" w:rsidP="00C23911">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Pr>
          <w:rFonts w:ascii="Times New Roman" w:hAnsi="Times New Roman" w:cs="Times New Roman"/>
          <w:sz w:val="24"/>
          <w:szCs w:val="24"/>
        </w:rPr>
        <w:t>Karta plana hidrotehnič</w:t>
      </w:r>
      <w:r w:rsidRPr="00C23911">
        <w:rPr>
          <w:rFonts w:ascii="Times New Roman" w:hAnsi="Times New Roman" w:cs="Times New Roman"/>
          <w:sz w:val="24"/>
          <w:szCs w:val="24"/>
        </w:rPr>
        <w:t>ke infra</w:t>
      </w:r>
      <w:r>
        <w:rPr>
          <w:rFonts w:ascii="Times New Roman" w:hAnsi="Times New Roman" w:cs="Times New Roman"/>
          <w:sz w:val="24"/>
          <w:szCs w:val="24"/>
        </w:rPr>
        <w:t xml:space="preserve">strukture - izvod iz PPPNOV </w:t>
      </w:r>
      <w:proofErr w:type="gramStart"/>
      <w:r>
        <w:rPr>
          <w:rFonts w:ascii="Times New Roman" w:hAnsi="Times New Roman" w:cs="Times New Roman"/>
          <w:sz w:val="24"/>
          <w:szCs w:val="24"/>
        </w:rPr>
        <w:t>Sl.l</w:t>
      </w:r>
      <w:r w:rsidRPr="00C23911">
        <w:rPr>
          <w:rFonts w:ascii="Times New Roman" w:hAnsi="Times New Roman" w:cs="Times New Roman"/>
          <w:sz w:val="24"/>
          <w:szCs w:val="24"/>
        </w:rPr>
        <w:t>ist</w:t>
      </w:r>
      <w:proofErr w:type="gramEnd"/>
      <w:r w:rsidRPr="00C23911">
        <w:rPr>
          <w:rFonts w:ascii="Times New Roman" w:hAnsi="Times New Roman" w:cs="Times New Roman"/>
          <w:sz w:val="24"/>
          <w:szCs w:val="24"/>
        </w:rPr>
        <w:t xml:space="preserve"> Crne Gore 56/18</w:t>
      </w:r>
      <w:r w:rsidR="000C4918">
        <w:rPr>
          <w:rFonts w:ascii="Times New Roman" w:hAnsi="Times New Roman" w:cs="Times New Roman"/>
          <w:sz w:val="24"/>
          <w:szCs w:val="24"/>
        </w:rPr>
        <w:t>.</w:t>
      </w:r>
    </w:p>
    <w:p w:rsidR="000C4918" w:rsidRDefault="000C4918" w:rsidP="008556F1">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NAVEDENU DOKUMENTACIJU MOŽETE NAĆI NA SAJTU OPŠTINE BUDVA, adresa </w:t>
      </w:r>
      <w:hyperlink r:id="rId9" w:history="1">
        <w:r w:rsidRPr="00C00F74">
          <w:rPr>
            <w:rStyle w:val="Hyperlink"/>
            <w:rFonts w:ascii="Times New Roman" w:hAnsi="Times New Roman" w:cs="Times New Roman"/>
            <w:sz w:val="24"/>
            <w:szCs w:val="24"/>
          </w:rPr>
          <w:t>www.budva.me</w:t>
        </w:r>
      </w:hyperlink>
      <w:r>
        <w:rPr>
          <w:rFonts w:ascii="Times New Roman" w:hAnsi="Times New Roman" w:cs="Times New Roman"/>
          <w:sz w:val="24"/>
          <w:szCs w:val="24"/>
        </w:rPr>
        <w:t xml:space="preserve"> u dijelu “javne nabavke". </w:t>
      </w:r>
      <w:r w:rsidR="008556F1">
        <w:rPr>
          <w:rFonts w:ascii="Times New Roman" w:hAnsi="Times New Roman" w:cs="Times New Roman"/>
          <w:sz w:val="24"/>
          <w:szCs w:val="24"/>
        </w:rPr>
        <w:t xml:space="preserve">Uvid u dokumentaciju možete izvršiti u Sekretarijatu za investicije. Kontakt osoba- Bojana Nedović 068/141-607 I 455-735. </w:t>
      </w: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5503FD" w:rsidRPr="003E17A8" w:rsidRDefault="005503FD" w:rsidP="000C4918">
      <w:pPr>
        <w:spacing w:after="0" w:line="240" w:lineRule="auto"/>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4" w:name="_Toc2328155"/>
      <w:r w:rsidRPr="003E17A8">
        <w:rPr>
          <w:i w:val="0"/>
          <w:u w:val="none"/>
        </w:rPr>
        <w:lastRenderedPageBreak/>
        <w:t>IZJAVA NARUČIOCA DA ĆE UREDNO IZMIRIVATI OBAVEZE PREMA IZABRANOM PONUĐAČU</w:t>
      </w:r>
      <w:r w:rsidRPr="003E17A8">
        <w:rPr>
          <w:i w:val="0"/>
          <w:u w:val="none"/>
          <w:vertAlign w:val="superscript"/>
        </w:rPr>
        <w:footnoteReference w:id="1"/>
      </w:r>
      <w:bookmarkEnd w:id="4"/>
    </w:p>
    <w:p w:rsidR="005503FD" w:rsidRPr="003E17A8" w:rsidRDefault="005503FD">
      <w:pPr>
        <w:tabs>
          <w:tab w:val="left" w:pos="1950"/>
        </w:tabs>
        <w:rPr>
          <w:rFonts w:ascii="Times New Roman" w:eastAsia="Times New Roman" w:hAnsi="Times New Roman" w:cs="Times New Roman"/>
        </w:rPr>
      </w:pPr>
    </w:p>
    <w:p w:rsidR="005503FD" w:rsidRPr="003E17A8" w:rsidRDefault="00820FD0">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5503FD" w:rsidRPr="003E17A8" w:rsidRDefault="00820FD0">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0C4918">
        <w:rPr>
          <w:rFonts w:ascii="Times New Roman" w:eastAsia="Times New Roman" w:hAnsi="Times New Roman" w:cs="Times New Roman"/>
          <w:b/>
          <w:sz w:val="24"/>
          <w:szCs w:val="24"/>
        </w:rPr>
        <w:t>757</w:t>
      </w:r>
      <w:r w:rsidR="00011AD2" w:rsidRPr="003E17A8">
        <w:rPr>
          <w:rFonts w:ascii="Times New Roman" w:eastAsia="Times New Roman" w:hAnsi="Times New Roman" w:cs="Times New Roman"/>
          <w:b/>
          <w:sz w:val="24"/>
          <w:szCs w:val="24"/>
        </w:rPr>
        <w:t>/2</w:t>
      </w:r>
    </w:p>
    <w:p w:rsidR="005503FD" w:rsidRPr="003E17A8" w:rsidRDefault="00820FD0">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0C4918">
        <w:rPr>
          <w:rFonts w:ascii="Times New Roman" w:eastAsia="Times New Roman" w:hAnsi="Times New Roman" w:cs="Times New Roman"/>
          <w:b/>
          <w:sz w:val="24"/>
          <w:szCs w:val="24"/>
        </w:rPr>
        <w:t>13</w:t>
      </w:r>
      <w:r w:rsidR="004D6777">
        <w:rPr>
          <w:rFonts w:ascii="Times New Roman" w:eastAsia="Times New Roman" w:hAnsi="Times New Roman" w:cs="Times New Roman"/>
          <w:b/>
          <w:sz w:val="24"/>
          <w:szCs w:val="24"/>
        </w:rPr>
        <w:t>.03</w:t>
      </w:r>
      <w:r w:rsidR="00C3770E">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FD1041">
      <w:pPr>
        <w:spacing w:after="0" w:line="240" w:lineRule="auto"/>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sidR="00C3770E">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sidR="000C4918">
        <w:rPr>
          <w:rFonts w:ascii="Times New Roman" w:eastAsia="Times New Roman" w:hAnsi="Times New Roman" w:cs="Times New Roman"/>
          <w:sz w:val="24"/>
          <w:szCs w:val="24"/>
        </w:rPr>
        <w:t xml:space="preserve">usluga projektovanja i regulacije fekalne i atmosferske kanalizacije Buljarica </w:t>
      </w:r>
      <w:proofErr w:type="gramStart"/>
      <w:r w:rsidR="000C4918">
        <w:rPr>
          <w:rFonts w:ascii="Times New Roman" w:eastAsia="Times New Roman" w:hAnsi="Times New Roman" w:cs="Times New Roman"/>
          <w:sz w:val="24"/>
          <w:szCs w:val="24"/>
        </w:rPr>
        <w:t>I</w:t>
      </w:r>
      <w:r w:rsidR="00C7190E" w:rsidRPr="003E17A8">
        <w:rPr>
          <w:rFonts w:ascii="Times New Roman" w:eastAsia="Times New Roman" w:hAnsi="Times New Roman" w:cs="Times New Roman"/>
          <w:sz w:val="18"/>
          <w:szCs w:val="24"/>
        </w:rPr>
        <w:t xml:space="preserve">, </w:t>
      </w:r>
      <w:r w:rsidR="00C3770E">
        <w:rPr>
          <w:rFonts w:ascii="Times New Roman" w:eastAsia="Times New Roman" w:hAnsi="Times New Roman" w:cs="Times New Roman"/>
          <w:sz w:val="18"/>
          <w:szCs w:val="24"/>
        </w:rPr>
        <w:t xml:space="preserve"> </w:t>
      </w:r>
      <w:r w:rsidRPr="003E17A8">
        <w:rPr>
          <w:rFonts w:ascii="Times New Roman" w:eastAsia="Times New Roman" w:hAnsi="Times New Roman" w:cs="Times New Roman"/>
          <w:sz w:val="24"/>
          <w:szCs w:val="24"/>
        </w:rPr>
        <w:t>uredno</w:t>
      </w:r>
      <w:proofErr w:type="gramEnd"/>
      <w:r w:rsidRPr="003E17A8">
        <w:rPr>
          <w:rFonts w:ascii="Times New Roman" w:eastAsia="Times New Roman" w:hAnsi="Times New Roman" w:cs="Times New Roman"/>
          <w:sz w:val="24"/>
          <w:szCs w:val="24"/>
        </w:rPr>
        <w:t xml:space="preserve"> vršiti plaćanja preuzetih obaveza, po utvrđenoj</w:t>
      </w:r>
      <w:r w:rsidR="00FD1041">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dinamici.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8"/>
          <w:szCs w:val="28"/>
        </w:rPr>
      </w:pPr>
      <w:r w:rsidRPr="003E17A8">
        <w:br w:type="page"/>
      </w: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5" w:name="_Toc2328156"/>
      <w:r w:rsidRPr="003E17A8">
        <w:rPr>
          <w:i w:val="0"/>
          <w:u w:val="none"/>
        </w:rPr>
        <w:lastRenderedPageBreak/>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5"/>
    </w:p>
    <w:p w:rsidR="005503FD" w:rsidRPr="003E17A8" w:rsidRDefault="005503FD" w:rsidP="00D95C4E">
      <w:pPr>
        <w:spacing w:after="0" w:line="240" w:lineRule="auto"/>
        <w:rPr>
          <w:rFonts w:ascii="Times New Roman" w:eastAsia="Times New Roman" w:hAnsi="Times New Roman" w:cs="Times New Roman"/>
          <w:b/>
          <w:sz w:val="28"/>
          <w:szCs w:val="28"/>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5503FD" w:rsidRPr="003E17A8" w:rsidRDefault="00820FD0" w:rsidP="00D95C4E">
      <w:pPr>
        <w:tabs>
          <w:tab w:val="left" w:pos="851"/>
          <w:tab w:val="right" w:pos="3402"/>
        </w:tabs>
        <w:spacing w:after="0" w:line="240" w:lineRule="auto"/>
        <w:jc w:val="both"/>
        <w:rPr>
          <w:rFonts w:ascii="Times New Roman" w:eastAsia="Times New Roman" w:hAnsi="Times New Roman" w:cs="Times New Roman"/>
          <w:b/>
          <w:sz w:val="24"/>
          <w:szCs w:val="24"/>
        </w:rPr>
      </w:pPr>
      <w:bookmarkStart w:id="6" w:name="_tyjcwt" w:colFirst="0" w:colLast="0"/>
      <w:bookmarkEnd w:id="6"/>
      <w:r w:rsidRPr="003E17A8">
        <w:rPr>
          <w:rFonts w:ascii="Times New Roman" w:eastAsia="Times New Roman" w:hAnsi="Times New Roman" w:cs="Times New Roman"/>
          <w:b/>
          <w:sz w:val="24"/>
          <w:szCs w:val="24"/>
        </w:rPr>
        <w:t xml:space="preserve">OPŠTINA BUDVA </w:t>
      </w:r>
    </w:p>
    <w:p w:rsidR="005503FD" w:rsidRPr="003E17A8" w:rsidRDefault="00820FD0" w:rsidP="00D95C4E">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0C4918">
        <w:rPr>
          <w:rFonts w:ascii="Times New Roman" w:eastAsia="Times New Roman" w:hAnsi="Times New Roman" w:cs="Times New Roman"/>
          <w:b/>
          <w:sz w:val="24"/>
          <w:szCs w:val="24"/>
        </w:rPr>
        <w:t>757</w:t>
      </w:r>
      <w:r w:rsidR="00C7190E" w:rsidRPr="003E17A8">
        <w:rPr>
          <w:rFonts w:ascii="Times New Roman" w:eastAsia="Times New Roman" w:hAnsi="Times New Roman" w:cs="Times New Roman"/>
          <w:b/>
          <w:sz w:val="24"/>
          <w:szCs w:val="24"/>
        </w:rPr>
        <w:t>/3</w:t>
      </w:r>
      <w:r w:rsidRPr="003E17A8">
        <w:rPr>
          <w:rFonts w:ascii="Times New Roman" w:eastAsia="Times New Roman" w:hAnsi="Times New Roman" w:cs="Times New Roman"/>
          <w:b/>
          <w:sz w:val="24"/>
          <w:szCs w:val="24"/>
        </w:rPr>
        <w:t xml:space="preserve">     </w:t>
      </w:r>
    </w:p>
    <w:p w:rsidR="005503FD" w:rsidRPr="003E17A8" w:rsidRDefault="00820FD0" w:rsidP="00D95C4E">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0C4918">
        <w:rPr>
          <w:rFonts w:ascii="Times New Roman" w:eastAsia="Times New Roman" w:hAnsi="Times New Roman" w:cs="Times New Roman"/>
          <w:b/>
          <w:sz w:val="24"/>
          <w:szCs w:val="24"/>
        </w:rPr>
        <w:t>13</w:t>
      </w:r>
      <w:r w:rsidR="00D95C4E">
        <w:rPr>
          <w:rFonts w:ascii="Times New Roman" w:eastAsia="Times New Roman" w:hAnsi="Times New Roman" w:cs="Times New Roman"/>
          <w:b/>
          <w:sz w:val="24"/>
          <w:szCs w:val="24"/>
        </w:rPr>
        <w:t>.03</w:t>
      </w:r>
      <w:r w:rsidR="00C3770E">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5503FD" w:rsidRPr="003E17A8" w:rsidRDefault="005503FD" w:rsidP="00D95C4E">
      <w:pPr>
        <w:spacing w:after="0" w:line="240" w:lineRule="auto"/>
        <w:rPr>
          <w:rFonts w:ascii="Times New Roman" w:eastAsia="Times New Roman" w:hAnsi="Times New Roman" w:cs="Times New Roman"/>
          <w:b/>
          <w:sz w:val="24"/>
          <w:szCs w:val="24"/>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5503FD" w:rsidRPr="003E17A8" w:rsidRDefault="00820FD0" w:rsidP="00D95C4E">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sidR="00C3770E">
        <w:rPr>
          <w:rFonts w:ascii="Times New Roman" w:eastAsia="Times New Roman" w:hAnsi="Times New Roman" w:cs="Times New Roman"/>
          <w:sz w:val="24"/>
          <w:szCs w:val="24"/>
        </w:rPr>
        <w:t xml:space="preserve"> iz Plana javnih nabavki za 2019.godinu broj: 01-229</w:t>
      </w:r>
      <w:r w:rsidRPr="003E17A8">
        <w:rPr>
          <w:rFonts w:ascii="Times New Roman" w:eastAsia="Times New Roman" w:hAnsi="Times New Roman" w:cs="Times New Roman"/>
          <w:sz w:val="24"/>
          <w:szCs w:val="24"/>
        </w:rPr>
        <w:t>/1 od</w:t>
      </w:r>
      <w:r w:rsidR="00C3770E">
        <w:rPr>
          <w:rFonts w:ascii="Times New Roman" w:eastAsia="Times New Roman" w:hAnsi="Times New Roman" w:cs="Times New Roman"/>
          <w:sz w:val="24"/>
          <w:szCs w:val="24"/>
        </w:rPr>
        <w:t xml:space="preserve"> 30</w:t>
      </w:r>
      <w:r w:rsidRPr="003E17A8">
        <w:rPr>
          <w:rFonts w:ascii="Times New Roman" w:eastAsia="Times New Roman" w:hAnsi="Times New Roman" w:cs="Times New Roman"/>
          <w:sz w:val="24"/>
          <w:szCs w:val="24"/>
        </w:rPr>
        <w:t>.</w:t>
      </w:r>
      <w:r w:rsidR="00C3770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01.</w:t>
      </w:r>
      <w:r w:rsidR="00C3770E">
        <w:rPr>
          <w:rFonts w:ascii="Times New Roman" w:eastAsia="Times New Roman" w:hAnsi="Times New Roman" w:cs="Times New Roman"/>
          <w:sz w:val="24"/>
          <w:szCs w:val="24"/>
        </w:rPr>
        <w:t xml:space="preserve"> 2019</w:t>
      </w:r>
      <w:r w:rsidRPr="003E17A8">
        <w:rPr>
          <w:rFonts w:ascii="Times New Roman" w:eastAsia="Times New Roman" w:hAnsi="Times New Roman" w:cs="Times New Roman"/>
          <w:sz w:val="24"/>
          <w:szCs w:val="24"/>
        </w:rPr>
        <w:t xml:space="preserve">. godine, </w:t>
      </w:r>
      <w:r w:rsidR="000C4918">
        <w:rPr>
          <w:rFonts w:ascii="Times New Roman" w:eastAsia="Times New Roman" w:hAnsi="Times New Roman" w:cs="Times New Roman"/>
          <w:sz w:val="24"/>
          <w:szCs w:val="24"/>
        </w:rPr>
        <w:t>za nabavku usluga projektovanja i regulacije fekalne i atmosferske kanalizacije Buljarica I</w:t>
      </w:r>
      <w:r w:rsidR="00D95C4E" w:rsidRPr="003E17A8">
        <w:rPr>
          <w:rFonts w:ascii="Times New Roman" w:eastAsia="Times New Roman" w:hAnsi="Times New Roman" w:cs="Times New Roman"/>
          <w:sz w:val="18"/>
          <w:szCs w:val="24"/>
        </w:rPr>
        <w:t>,</w:t>
      </w:r>
      <w:r w:rsidR="00D95C4E">
        <w:rPr>
          <w:rFonts w:ascii="Times New Roman" w:eastAsia="Times New Roman" w:hAnsi="Times New Roman" w:cs="Times New Roman"/>
          <w:sz w:val="18"/>
          <w:szCs w:val="24"/>
        </w:rPr>
        <w:t xml:space="preserve"> </w:t>
      </w:r>
      <w:r w:rsidRPr="003E17A8">
        <w:rPr>
          <w:rFonts w:ascii="Times New Roman" w:eastAsia="Times New Roman" w:hAnsi="Times New Roman" w:cs="Times New Roman"/>
          <w:sz w:val="24"/>
          <w:szCs w:val="24"/>
        </w:rPr>
        <w:t>nisam u sukobu interesa u smislu člana 16 stav 4 Zakona o javnim nabavkama</w:t>
      </w:r>
      <w:r w:rsidR="00C3770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5503FD" w:rsidRPr="003E17A8" w:rsidRDefault="005503FD" w:rsidP="00D95C4E">
      <w:pPr>
        <w:spacing w:after="160" w:line="254"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2C0F2C" w:rsidRDefault="002C0F2C" w:rsidP="00D95C4E">
      <w:pPr>
        <w:spacing w:after="0" w:line="240" w:lineRule="auto"/>
        <w:ind w:firstLine="1134"/>
        <w:jc w:val="right"/>
        <w:rPr>
          <w:rFonts w:ascii="Times New Roman" w:eastAsia="Times New Roman" w:hAnsi="Times New Roman" w:cs="Times New Roman"/>
          <w:sz w:val="24"/>
          <w:szCs w:val="24"/>
        </w:rPr>
      </w:pPr>
    </w:p>
    <w:p w:rsidR="00392E04" w:rsidRDefault="00C3770E"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Načelnik Službe za javne nabavke, </w:t>
      </w:r>
      <w:r w:rsidR="00392E04">
        <w:rPr>
          <w:rFonts w:ascii="Times New Roman" w:eastAsia="Times New Roman" w:hAnsi="Times New Roman" w:cs="Times New Roman"/>
          <w:sz w:val="24"/>
          <w:szCs w:val="24"/>
        </w:rPr>
        <w:t xml:space="preserve">Službenik za javne nabavke </w:t>
      </w:r>
    </w:p>
    <w:p w:rsidR="00C902C2" w:rsidRDefault="00C902C2" w:rsidP="00D95C4E">
      <w:pPr>
        <w:spacing w:after="0" w:line="240" w:lineRule="auto"/>
        <w:ind w:firstLine="1134"/>
        <w:jc w:val="right"/>
        <w:rPr>
          <w:rFonts w:ascii="Times New Roman" w:eastAsia="Times New Roman" w:hAnsi="Times New Roman" w:cs="Times New Roman"/>
          <w:sz w:val="24"/>
          <w:szCs w:val="24"/>
        </w:rPr>
      </w:pPr>
    </w:p>
    <w:p w:rsidR="00C902C2" w:rsidRDefault="00C902C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Default="005503FD" w:rsidP="00D95C4E">
      <w:pPr>
        <w:spacing w:after="0" w:line="240" w:lineRule="auto"/>
        <w:jc w:val="both"/>
        <w:rPr>
          <w:rFonts w:ascii="Times New Roman" w:eastAsia="Times New Roman" w:hAnsi="Times New Roman" w:cs="Times New Roman"/>
          <w:sz w:val="24"/>
          <w:szCs w:val="24"/>
        </w:rPr>
      </w:pPr>
    </w:p>
    <w:p w:rsidR="002C0F2C" w:rsidRPr="003E17A8" w:rsidRDefault="002C0F2C"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w:t>
      </w:r>
      <w:proofErr w:type="gramStart"/>
      <w:r w:rsidRPr="003E17A8">
        <w:rPr>
          <w:rFonts w:ascii="Times New Roman" w:eastAsia="Times New Roman" w:hAnsi="Times New Roman" w:cs="Times New Roman"/>
          <w:sz w:val="24"/>
          <w:szCs w:val="24"/>
        </w:rPr>
        <w:t>planiranju  javne</w:t>
      </w:r>
      <w:proofErr w:type="gramEnd"/>
      <w:r w:rsidRPr="003E17A8">
        <w:rPr>
          <w:rFonts w:ascii="Times New Roman" w:eastAsia="Times New Roman" w:hAnsi="Times New Roman" w:cs="Times New Roman"/>
          <w:sz w:val="24"/>
          <w:szCs w:val="24"/>
        </w:rPr>
        <w:t xml:space="preserve"> nabavke, </w:t>
      </w:r>
      <w:r w:rsidR="000C4918">
        <w:rPr>
          <w:rFonts w:ascii="Times New Roman" w:eastAsia="Times New Roman" w:hAnsi="Times New Roman" w:cs="Times New Roman"/>
          <w:sz w:val="24"/>
          <w:szCs w:val="24"/>
        </w:rPr>
        <w:t>Mladen Mikijelj</w:t>
      </w:r>
      <w:r w:rsidR="00D95C4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FD1041"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w:t>
      </w:r>
      <w:r w:rsidR="00820FD0" w:rsidRPr="003E17A8">
        <w:rPr>
          <w:rFonts w:ascii="Times New Roman" w:eastAsia="Times New Roman" w:hAnsi="Times New Roman" w:cs="Times New Roman"/>
          <w:sz w:val="24"/>
          <w:szCs w:val="24"/>
        </w:rPr>
        <w:t>ekretar</w:t>
      </w: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Sekretarijata za</w:t>
      </w:r>
      <w:r w:rsidR="000C4918">
        <w:rPr>
          <w:rFonts w:ascii="Times New Roman" w:eastAsia="Times New Roman" w:hAnsi="Times New Roman" w:cs="Times New Roman"/>
          <w:sz w:val="24"/>
          <w:szCs w:val="24"/>
        </w:rPr>
        <w:t xml:space="preserve"> investicije</w:t>
      </w:r>
      <w:r w:rsidR="00D95C4E">
        <w:rPr>
          <w:rFonts w:ascii="Times New Roman" w:eastAsia="Times New Roman" w:hAnsi="Times New Roman" w:cs="Times New Roman"/>
          <w:sz w:val="24"/>
          <w:szCs w:val="24"/>
        </w:rPr>
        <w:t xml:space="preserve"> </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E97139" w:rsidRPr="003E17A8" w:rsidRDefault="00E97139"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7" w:name="_Toc23281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7"/>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5503FD" w:rsidRPr="003E17A8" w:rsidRDefault="00820FD0">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0C4918">
        <w:rPr>
          <w:rFonts w:ascii="Times New Roman" w:eastAsia="Times New Roman" w:hAnsi="Times New Roman" w:cs="Times New Roman"/>
          <w:b/>
          <w:sz w:val="24"/>
          <w:szCs w:val="24"/>
        </w:rPr>
        <w:t>757</w:t>
      </w:r>
      <w:r w:rsidR="002D5EF3">
        <w:rPr>
          <w:rFonts w:ascii="Times New Roman" w:eastAsia="Times New Roman" w:hAnsi="Times New Roman" w:cs="Times New Roman"/>
          <w:b/>
          <w:sz w:val="24"/>
          <w:szCs w:val="24"/>
        </w:rPr>
        <w:t>/4</w:t>
      </w:r>
    </w:p>
    <w:p w:rsidR="005503FD" w:rsidRPr="003E17A8" w:rsidRDefault="00820FD0">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0C4918">
        <w:rPr>
          <w:rFonts w:ascii="Times New Roman" w:eastAsia="Times New Roman" w:hAnsi="Times New Roman" w:cs="Times New Roman"/>
          <w:b/>
          <w:sz w:val="24"/>
          <w:szCs w:val="24"/>
        </w:rPr>
        <w:t>13</w:t>
      </w:r>
      <w:r w:rsidR="002D5EF3">
        <w:rPr>
          <w:rFonts w:ascii="Times New Roman" w:eastAsia="Times New Roman" w:hAnsi="Times New Roman" w:cs="Times New Roman"/>
          <w:b/>
          <w:sz w:val="24"/>
          <w:szCs w:val="24"/>
        </w:rPr>
        <w:t>.03</w:t>
      </w:r>
      <w:r w:rsidR="00C3770E">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C3770E">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16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u postupku javne nabavke </w:t>
      </w:r>
      <w:r w:rsidR="000C4918">
        <w:rPr>
          <w:rFonts w:ascii="Times New Roman" w:eastAsia="Times New Roman" w:hAnsi="Times New Roman" w:cs="Times New Roman"/>
          <w:sz w:val="24"/>
          <w:szCs w:val="24"/>
        </w:rPr>
        <w:t>za nabavku usluga projektovanja i regulacije fekalne i atmosferske kanalizacije Buljarica I</w:t>
      </w:r>
      <w:r w:rsidR="002D5EF3">
        <w:rPr>
          <w:rFonts w:ascii="Times New Roman" w:eastAsia="Times New Roman" w:hAnsi="Times New Roman" w:cs="Times New Roman"/>
          <w:color w:val="auto"/>
          <w:sz w:val="18"/>
          <w:szCs w:val="24"/>
        </w:rPr>
        <w:t>,</w:t>
      </w:r>
      <w:r w:rsidR="00FD1041"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nisam u sukobu interesa u smislu člana 16 stav 4 Zakona o javnim nabavkama i da ne postoji ekonomski i drugi lični interes koji može kompromitovati moju objektivnost i nepristrasnost u ovom postupku javne nabavke.</w:t>
      </w:r>
    </w:p>
    <w:p w:rsidR="005503FD" w:rsidRPr="003E17A8" w:rsidRDefault="005503FD">
      <w:pPr>
        <w:tabs>
          <w:tab w:val="left" w:pos="1950"/>
        </w:tabs>
        <w:spacing w:after="0" w:line="240" w:lineRule="auto"/>
        <w:rPr>
          <w:rFonts w:ascii="Times New Roman" w:eastAsia="Times New Roman" w:hAnsi="Times New Roman" w:cs="Times New Roman"/>
          <w:sz w:val="24"/>
          <w:szCs w:val="24"/>
        </w:rPr>
      </w:pPr>
    </w:p>
    <w:p w:rsidR="000C4918" w:rsidRDefault="00820FD0" w:rsidP="000C4918">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sidR="00C3770E">
        <w:rPr>
          <w:rFonts w:ascii="Times New Roman" w:eastAsia="Times New Roman" w:hAnsi="Times New Roman" w:cs="Times New Roman"/>
          <w:sz w:val="24"/>
          <w:szCs w:val="24"/>
        </w:rPr>
        <w:t>n</w:t>
      </w:r>
      <w:r w:rsidR="002D5EF3">
        <w:rPr>
          <w:rFonts w:ascii="Times New Roman" w:eastAsia="Times New Roman" w:hAnsi="Times New Roman" w:cs="Times New Roman"/>
          <w:sz w:val="24"/>
          <w:szCs w:val="24"/>
        </w:rPr>
        <w:t xml:space="preserve">ovanje </w:t>
      </w:r>
      <w:proofErr w:type="gramStart"/>
      <w:r w:rsidR="002D5EF3">
        <w:rPr>
          <w:rFonts w:ascii="Times New Roman" w:eastAsia="Times New Roman" w:hAnsi="Times New Roman" w:cs="Times New Roman"/>
          <w:sz w:val="24"/>
          <w:szCs w:val="24"/>
        </w:rPr>
        <w:t>ponuda,  Tanja</w:t>
      </w:r>
      <w:proofErr w:type="gramEnd"/>
      <w:r w:rsidR="002D5EF3">
        <w:rPr>
          <w:rFonts w:ascii="Times New Roman" w:eastAsia="Times New Roman" w:hAnsi="Times New Roman" w:cs="Times New Roman"/>
          <w:sz w:val="24"/>
          <w:szCs w:val="24"/>
        </w:rPr>
        <w:t xml:space="preserve"> Simićević,</w:t>
      </w:r>
      <w:r w:rsidRPr="003E17A8">
        <w:rPr>
          <w:rFonts w:ascii="Times New Roman" w:eastAsia="Times New Roman" w:hAnsi="Times New Roman" w:cs="Times New Roman"/>
          <w:sz w:val="24"/>
          <w:szCs w:val="24"/>
        </w:rPr>
        <w:t xml:space="preserve"> dipl. pravnik,</w:t>
      </w:r>
    </w:p>
    <w:p w:rsidR="005503FD" w:rsidRPr="003E17A8" w:rsidRDefault="00820FD0" w:rsidP="000C4918">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5503FD" w:rsidRPr="003E17A8" w:rsidRDefault="005503FD">
      <w:pPr>
        <w:tabs>
          <w:tab w:val="left" w:pos="4140"/>
        </w:tabs>
        <w:spacing w:after="0" w:line="240" w:lineRule="auto"/>
        <w:ind w:left="3960"/>
        <w:jc w:val="both"/>
        <w:rPr>
          <w:rFonts w:ascii="Times New Roman" w:eastAsia="Times New Roman" w:hAnsi="Times New Roman" w:cs="Times New Roman"/>
          <w:sz w:val="24"/>
          <w:szCs w:val="24"/>
        </w:rPr>
      </w:pP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w:t>
      </w:r>
      <w:proofErr w:type="gramStart"/>
      <w:r w:rsidRPr="003E17A8">
        <w:rPr>
          <w:rFonts w:ascii="Times New Roman" w:eastAsia="Times New Roman" w:hAnsi="Times New Roman" w:cs="Times New Roman"/>
          <w:sz w:val="24"/>
          <w:szCs w:val="24"/>
        </w:rPr>
        <w:t xml:space="preserve">ponuda,  </w:t>
      </w:r>
      <w:r w:rsidR="000C4918">
        <w:rPr>
          <w:rFonts w:ascii="Times New Roman" w:eastAsia="Times New Roman" w:hAnsi="Times New Roman" w:cs="Times New Roman"/>
          <w:sz w:val="24"/>
          <w:szCs w:val="24"/>
        </w:rPr>
        <w:t>Velimir</w:t>
      </w:r>
      <w:proofErr w:type="gramEnd"/>
      <w:r w:rsidR="000C4918">
        <w:rPr>
          <w:rFonts w:ascii="Times New Roman" w:eastAsia="Times New Roman" w:hAnsi="Times New Roman" w:cs="Times New Roman"/>
          <w:sz w:val="24"/>
          <w:szCs w:val="24"/>
        </w:rPr>
        <w:t xml:space="preserve"> Franović, maš.tehničar,</w:t>
      </w: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5503FD" w:rsidRPr="003E17A8" w:rsidRDefault="00820FD0">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5503FD" w:rsidRPr="003E17A8" w:rsidRDefault="00820FD0" w:rsidP="004B6D6C">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0C4918">
        <w:rPr>
          <w:rFonts w:ascii="Times New Roman" w:eastAsia="Times New Roman" w:hAnsi="Times New Roman" w:cs="Times New Roman"/>
          <w:sz w:val="24"/>
          <w:szCs w:val="24"/>
        </w:rPr>
        <w:t>Nikola Milutinović, spec.građ.ing,</w:t>
      </w:r>
    </w:p>
    <w:p w:rsidR="005503FD" w:rsidRPr="003E17A8" w:rsidRDefault="005503FD">
      <w:pPr>
        <w:tabs>
          <w:tab w:val="left" w:pos="4140"/>
        </w:tabs>
        <w:spacing w:after="0" w:line="240" w:lineRule="auto"/>
        <w:ind w:left="3960"/>
        <w:jc w:val="both"/>
        <w:rPr>
          <w:rFonts w:ascii="Times New Roman" w:eastAsia="Times New Roman" w:hAnsi="Times New Roman" w:cs="Times New Roman"/>
          <w:sz w:val="24"/>
          <w:szCs w:val="24"/>
        </w:rPr>
      </w:pP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5503FD" w:rsidRPr="003E17A8" w:rsidRDefault="005503FD">
      <w:pPr>
        <w:spacing w:after="0" w:line="240" w:lineRule="auto"/>
        <w:rPr>
          <w:rFonts w:ascii="Times New Roman" w:eastAsia="Times New Roman" w:hAnsi="Times New Roman" w:cs="Times New Roman"/>
          <w:sz w:val="28"/>
          <w:szCs w:val="28"/>
        </w:rPr>
      </w:pPr>
    </w:p>
    <w:p w:rsidR="000C4918" w:rsidRPr="003E17A8" w:rsidRDefault="000C4918" w:rsidP="000C4918">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w:t>
      </w:r>
      <w:proofErr w:type="gramStart"/>
      <w:r w:rsidRPr="003E17A8">
        <w:rPr>
          <w:rFonts w:ascii="Times New Roman" w:eastAsia="Times New Roman" w:hAnsi="Times New Roman" w:cs="Times New Roman"/>
          <w:sz w:val="24"/>
          <w:szCs w:val="24"/>
        </w:rPr>
        <w:t xml:space="preserve">ponuda,  </w:t>
      </w:r>
      <w:r w:rsidR="007D4B9C">
        <w:rPr>
          <w:rFonts w:ascii="Times New Roman" w:eastAsia="Times New Roman" w:hAnsi="Times New Roman" w:cs="Times New Roman"/>
          <w:sz w:val="24"/>
          <w:szCs w:val="24"/>
        </w:rPr>
        <w:t>Bojana</w:t>
      </w:r>
      <w:proofErr w:type="gramEnd"/>
      <w:r w:rsidR="007D4B9C">
        <w:rPr>
          <w:rFonts w:ascii="Times New Roman" w:eastAsia="Times New Roman" w:hAnsi="Times New Roman" w:cs="Times New Roman"/>
          <w:sz w:val="24"/>
          <w:szCs w:val="24"/>
        </w:rPr>
        <w:t xml:space="preserve"> Rajković, Službenik za javne nabavke</w:t>
      </w:r>
      <w:r>
        <w:rPr>
          <w:rFonts w:ascii="Times New Roman" w:eastAsia="Times New Roman" w:hAnsi="Times New Roman" w:cs="Times New Roman"/>
          <w:sz w:val="24"/>
          <w:szCs w:val="24"/>
        </w:rPr>
        <w:t>,</w:t>
      </w:r>
    </w:p>
    <w:p w:rsidR="000C4918" w:rsidRPr="003E17A8" w:rsidRDefault="000C4918" w:rsidP="000C4918">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0C4918" w:rsidRPr="003E17A8" w:rsidRDefault="000C4918" w:rsidP="000C4918">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0C4918" w:rsidRPr="003E17A8" w:rsidRDefault="000C4918" w:rsidP="000C4918">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0C4918" w:rsidRPr="003E17A8" w:rsidRDefault="000C4918" w:rsidP="000C4918">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7D4B9C">
        <w:rPr>
          <w:rFonts w:ascii="Times New Roman" w:eastAsia="Times New Roman" w:hAnsi="Times New Roman" w:cs="Times New Roman"/>
          <w:sz w:val="24"/>
          <w:szCs w:val="24"/>
        </w:rPr>
        <w:t xml:space="preserve">Bojana Nedović, </w:t>
      </w:r>
      <w:proofErr w:type="gramStart"/>
      <w:r w:rsidR="007D4B9C">
        <w:rPr>
          <w:rFonts w:ascii="Times New Roman" w:eastAsia="Times New Roman" w:hAnsi="Times New Roman" w:cs="Times New Roman"/>
          <w:sz w:val="24"/>
          <w:szCs w:val="24"/>
        </w:rPr>
        <w:t>dipl.ing.građ</w:t>
      </w:r>
      <w:proofErr w:type="gramEnd"/>
      <w:r>
        <w:rPr>
          <w:rFonts w:ascii="Times New Roman" w:eastAsia="Times New Roman" w:hAnsi="Times New Roman" w:cs="Times New Roman"/>
          <w:sz w:val="24"/>
          <w:szCs w:val="24"/>
        </w:rPr>
        <w:t>,</w:t>
      </w:r>
    </w:p>
    <w:p w:rsidR="000C4918" w:rsidRPr="003E17A8" w:rsidRDefault="000C4918" w:rsidP="000C4918">
      <w:pPr>
        <w:tabs>
          <w:tab w:val="left" w:pos="4140"/>
        </w:tabs>
        <w:spacing w:after="0" w:line="240" w:lineRule="auto"/>
        <w:ind w:left="3960"/>
        <w:jc w:val="both"/>
        <w:rPr>
          <w:rFonts w:ascii="Times New Roman" w:eastAsia="Times New Roman" w:hAnsi="Times New Roman" w:cs="Times New Roman"/>
          <w:sz w:val="24"/>
          <w:szCs w:val="24"/>
        </w:rPr>
      </w:pPr>
    </w:p>
    <w:p w:rsidR="000C4918" w:rsidRPr="003E17A8" w:rsidRDefault="000C4918" w:rsidP="000C4918">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820FD0" w:rsidRPr="003E17A8" w:rsidRDefault="00820FD0">
      <w:pPr>
        <w:rPr>
          <w:rFonts w:ascii="Times New Roman" w:eastAsia="Times New Roman" w:hAnsi="Times New Roman" w:cs="Times New Roman"/>
          <w:b/>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8" w:name="_Toc2328158"/>
      <w:r w:rsidRPr="003E17A8">
        <w:rPr>
          <w:i w:val="0"/>
          <w:u w:val="none"/>
        </w:rPr>
        <w:t>METODOLOGIJA NAČINA VREDNOVANJA PONUDA PO KRITERIJUMU I PODKRITERIJUMIMA</w:t>
      </w:r>
      <w:bookmarkEnd w:id="8"/>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b/>
          <w:sz w:val="24"/>
          <w:szCs w:val="24"/>
        </w:rPr>
        <w:t xml:space="preserve"> Vrednovanje ponuda po kriterijumu </w:t>
      </w:r>
      <w:r w:rsidR="007D4B9C">
        <w:rPr>
          <w:rFonts w:ascii="Times New Roman" w:eastAsia="Times New Roman" w:hAnsi="Times New Roman" w:cs="Times New Roman"/>
          <w:b/>
          <w:sz w:val="24"/>
          <w:szCs w:val="24"/>
        </w:rPr>
        <w:t>ekonomski najpovoljnija ponuda</w:t>
      </w:r>
      <w:r w:rsidRPr="003E17A8">
        <w:rPr>
          <w:rFonts w:ascii="Times New Roman" w:eastAsia="Times New Roman" w:hAnsi="Times New Roman" w:cs="Times New Roman"/>
          <w:b/>
          <w:sz w:val="24"/>
          <w:szCs w:val="24"/>
        </w:rPr>
        <w:t xml:space="preserve"> vršiće se na sljedeći način:</w:t>
      </w:r>
    </w:p>
    <w:p w:rsidR="007D4B9C" w:rsidRDefault="007D4B9C" w:rsidP="007D4B9C">
      <w:pPr>
        <w:pStyle w:val="ListParagraph"/>
        <w:numPr>
          <w:ilvl w:val="0"/>
          <w:numId w:val="1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Podkriterijum najniža ponuđena cijena, maksimalan broj bodova 60, vrednovaće se na sljedeći način:</w:t>
      </w:r>
    </w:p>
    <w:p w:rsidR="007D4B9C" w:rsidRDefault="007D4B9C"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kriterijumu, dodjeljuju proporcionalno u odnosu na najnižu ponuđenu cijenu po formuli: </w:t>
      </w:r>
    </w:p>
    <w:p w:rsidR="007D4B9C" w:rsidRDefault="007D4B9C" w:rsidP="007D4B9C">
      <w:pPr>
        <w:spacing w:after="0" w:line="240" w:lineRule="auto"/>
        <w:jc w:val="both"/>
        <w:rPr>
          <w:rFonts w:ascii="Times New Roman" w:eastAsia="Times New Roman" w:hAnsi="Times New Roman" w:cs="Times New Roman"/>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7D4B9C" w:rsidRDefault="007D4B9C" w:rsidP="007D4B9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Broj bodova </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___________________    x broj bodova (60</w:t>
      </w:r>
      <w:r w:rsidRPr="007D4B9C">
        <w:rPr>
          <w:rFonts w:ascii="Times New Roman" w:eastAsia="Times New Roman" w:hAnsi="Times New Roman" w:cs="Times New Roman"/>
          <w:sz w:val="24"/>
          <w:szCs w:val="24"/>
        </w:rPr>
        <w:t xml:space="preserve"> bodova)</w:t>
      </w:r>
    </w:p>
    <w:p w:rsidR="00445588" w:rsidRPr="00445588" w:rsidRDefault="00445588" w:rsidP="007D4B9C">
      <w:pPr>
        <w:tabs>
          <w:tab w:val="left" w:pos="540"/>
        </w:tabs>
        <w:spacing w:after="0" w:line="240" w:lineRule="auto"/>
        <w:jc w:val="both"/>
        <w:rPr>
          <w:rFonts w:ascii="Times New Roman" w:eastAsia="Times New Roman" w:hAnsi="Times New Roman" w:cs="Times New Roman"/>
          <w:b/>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7D4B9C" w:rsidRDefault="007D4B9C" w:rsidP="007D4B9C">
      <w:pPr>
        <w:spacing w:after="0" w:line="240" w:lineRule="auto"/>
        <w:jc w:val="both"/>
        <w:rPr>
          <w:rFonts w:ascii="Times New Roman" w:eastAsia="Times New Roman" w:hAnsi="Times New Roman" w:cs="Times New Roman"/>
          <w:sz w:val="20"/>
          <w:szCs w:val="20"/>
        </w:rPr>
      </w:pPr>
    </w:p>
    <w:p w:rsidR="00445588" w:rsidRDefault="00445588" w:rsidP="007D4B9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w:t>
      </w:r>
      <w:r w:rsidRPr="00445588">
        <w:rPr>
          <w:rFonts w:ascii="Times New Roman" w:eastAsia="Times New Roman" w:hAnsi="Times New Roman" w:cs="Times New Roman"/>
          <w:b/>
          <w:sz w:val="24"/>
          <w:szCs w:val="24"/>
        </w:rPr>
        <w:t xml:space="preserve">Podkriterijum </w:t>
      </w:r>
      <w:r>
        <w:rPr>
          <w:rFonts w:ascii="Times New Roman" w:eastAsia="Times New Roman" w:hAnsi="Times New Roman" w:cs="Times New Roman"/>
          <w:b/>
          <w:sz w:val="24"/>
          <w:szCs w:val="24"/>
        </w:rPr>
        <w:t>kvalitet, maksimalan broj bodova 40, vrednovaće se na sljedeći način:</w:t>
      </w:r>
    </w:p>
    <w:p w:rsidR="00445588" w:rsidRDefault="00445588"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najpovoljnije ponude za izvršenje usluga iskazuje se kroz:</w:t>
      </w:r>
    </w:p>
    <w:p w:rsidR="00F211DF" w:rsidRPr="00E968A4" w:rsidRDefault="00C60DEB" w:rsidP="00E968A4">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ponuđača</w:t>
      </w:r>
      <w:r w:rsidR="00F211DF">
        <w:rPr>
          <w:rFonts w:ascii="Times New Roman" w:eastAsia="Times New Roman" w:hAnsi="Times New Roman" w:cs="Times New Roman"/>
          <w:sz w:val="24"/>
          <w:szCs w:val="24"/>
        </w:rPr>
        <w:t xml:space="preserve"> na izvođenju istovjetnih i/ili sličnih usluga koje su potvrđene od strane investitora ili nadležnih državnih organa ili organa lokalne uprave. </w:t>
      </w:r>
      <w:r w:rsidR="00F211DF" w:rsidRPr="00E968A4">
        <w:rPr>
          <w:rFonts w:ascii="Times New Roman" w:eastAsia="Times New Roman" w:hAnsi="Times New Roman" w:cs="Times New Roman"/>
          <w:sz w:val="24"/>
          <w:szCs w:val="24"/>
        </w:rPr>
        <w:t xml:space="preserve">Pojam referenca ponuđača podrazumijeva reference podnosioca samostalne ponude, člana zajedničke ponude kao i reference podizvođača. Pod istovjetnim i/ili sličnim uslugama </w:t>
      </w:r>
      <w:r w:rsidR="00E968A4" w:rsidRPr="00E968A4">
        <w:rPr>
          <w:rFonts w:ascii="Times New Roman" w:eastAsia="Times New Roman" w:hAnsi="Times New Roman" w:cs="Times New Roman"/>
          <w:sz w:val="24"/>
          <w:szCs w:val="24"/>
        </w:rPr>
        <w:t xml:space="preserve">podrazumijevaju se usluge izrade glavnih projekata spoljašnje kanalizacione mreže, kao </w:t>
      </w:r>
      <w:r w:rsidR="00E968A4">
        <w:rPr>
          <w:rFonts w:ascii="Times New Roman" w:eastAsia="Times New Roman" w:hAnsi="Times New Roman" w:cs="Times New Roman"/>
          <w:sz w:val="24"/>
          <w:szCs w:val="24"/>
        </w:rPr>
        <w:t>i</w:t>
      </w:r>
      <w:r w:rsidR="00E968A4" w:rsidRPr="00E968A4">
        <w:rPr>
          <w:rFonts w:ascii="Times New Roman" w:eastAsia="Times New Roman" w:hAnsi="Times New Roman" w:cs="Times New Roman"/>
          <w:sz w:val="24"/>
          <w:szCs w:val="24"/>
        </w:rPr>
        <w:t xml:space="preserve"> usluge izrade glavnih projekata atmosferske mreže, izvršene u poslednje 3 godine.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bookmarkStart w:id="9" w:name="_4d34og8" w:colFirst="0" w:colLast="0"/>
      <w:bookmarkEnd w:id="9"/>
    </w:p>
    <w:p w:rsidR="005503FD" w:rsidRPr="00E968A4" w:rsidRDefault="00820FD0">
      <w:pPr>
        <w:tabs>
          <w:tab w:val="left" w:pos="540"/>
        </w:tabs>
        <w:spacing w:after="0" w:line="240" w:lineRule="auto"/>
        <w:jc w:val="both"/>
        <w:rPr>
          <w:rFonts w:ascii="Times New Roman" w:eastAsia="Times New Roman" w:hAnsi="Times New Roman" w:cs="Times New Roman"/>
          <w:sz w:val="20"/>
          <w:szCs w:val="20"/>
        </w:rPr>
      </w:pPr>
      <w:bookmarkStart w:id="10" w:name="_2s8eyo1" w:colFirst="0" w:colLast="0"/>
      <w:bookmarkEnd w:id="10"/>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sz w:val="20"/>
          <w:szCs w:val="20"/>
        </w:rPr>
        <w:t>Najveći broj potvrđenih referenci</w:t>
      </w:r>
      <w:r w:rsidRPr="00E968A4">
        <w:rPr>
          <w:rFonts w:ascii="Times New Roman" w:eastAsia="Times New Roman" w:hAnsi="Times New Roman" w:cs="Times New Roman"/>
          <w:sz w:val="20"/>
          <w:szCs w:val="20"/>
        </w:rPr>
        <w:t xml:space="preserve"> </w:t>
      </w:r>
    </w:p>
    <w:p w:rsidR="005503FD" w:rsidRPr="00E968A4" w:rsidRDefault="00820FD0">
      <w:pPr>
        <w:tabs>
          <w:tab w:val="left" w:pos="540"/>
        </w:tabs>
        <w:spacing w:after="0" w:line="240" w:lineRule="auto"/>
        <w:jc w:val="both"/>
        <w:rPr>
          <w:rFonts w:ascii="Times New Roman" w:eastAsia="Times New Roman" w:hAnsi="Times New Roman" w:cs="Times New Roman"/>
          <w:sz w:val="24"/>
          <w:szCs w:val="24"/>
        </w:rPr>
      </w:pPr>
      <w:bookmarkStart w:id="11" w:name="_17dp8vu" w:colFirst="0" w:colLast="0"/>
      <w:bookmarkEnd w:id="11"/>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sidR="00E968A4">
        <w:rPr>
          <w:rFonts w:ascii="Times New Roman" w:eastAsia="Times New Roman" w:hAnsi="Times New Roman" w:cs="Times New Roman"/>
          <w:sz w:val="24"/>
          <w:szCs w:val="24"/>
        </w:rPr>
        <w:t>x broj bodova (40</w:t>
      </w:r>
      <w:r w:rsidRPr="00E968A4">
        <w:rPr>
          <w:rFonts w:ascii="Times New Roman" w:eastAsia="Times New Roman" w:hAnsi="Times New Roman" w:cs="Times New Roman"/>
          <w:sz w:val="24"/>
          <w:szCs w:val="24"/>
        </w:rPr>
        <w:t xml:space="preserve"> bodova</w:t>
      </w:r>
      <w:r w:rsidR="00E968A4">
        <w:rPr>
          <w:rFonts w:ascii="Times New Roman" w:eastAsia="Times New Roman" w:hAnsi="Times New Roman" w:cs="Times New Roman"/>
          <w:sz w:val="24"/>
          <w:szCs w:val="24"/>
        </w:rPr>
        <w:t>)</w:t>
      </w:r>
    </w:p>
    <w:p w:rsidR="005503FD" w:rsidRPr="003E17A8" w:rsidRDefault="00820FD0">
      <w:pPr>
        <w:tabs>
          <w:tab w:val="left" w:pos="540"/>
        </w:tabs>
        <w:spacing w:after="0" w:line="240" w:lineRule="auto"/>
        <w:jc w:val="both"/>
        <w:rPr>
          <w:rFonts w:ascii="Times New Roman" w:eastAsia="Times New Roman" w:hAnsi="Times New Roman" w:cs="Times New Roman"/>
          <w:i/>
          <w:sz w:val="24"/>
          <w:szCs w:val="24"/>
        </w:rPr>
      </w:pPr>
      <w:bookmarkStart w:id="12" w:name="_3rdcrjn" w:colFirst="0" w:colLast="0"/>
      <w:bookmarkEnd w:id="12"/>
      <w:r w:rsidRPr="00E968A4">
        <w:rPr>
          <w:rFonts w:ascii="Times New Roman" w:eastAsia="Times New Roman" w:hAnsi="Times New Roman" w:cs="Times New Roman"/>
          <w:sz w:val="24"/>
          <w:szCs w:val="24"/>
        </w:rPr>
        <w:t xml:space="preserve"> </w:t>
      </w:r>
      <w:r w:rsidR="00E968A4" w:rsidRPr="00E968A4">
        <w:rPr>
          <w:rFonts w:ascii="Times New Roman" w:eastAsia="Times New Roman" w:hAnsi="Times New Roman" w:cs="Times New Roman"/>
          <w:sz w:val="24"/>
          <w:szCs w:val="24"/>
        </w:rPr>
        <w:t xml:space="preserve">  Broj bodova</w:t>
      </w:r>
      <w:r w:rsidR="00E968A4">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sz w:val="20"/>
          <w:szCs w:val="20"/>
        </w:rPr>
        <w:t xml:space="preserve">potvrđene reference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color w:val="FF0000"/>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color w:val="FF0000"/>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E968A4" w:rsidRPr="00FA2239" w:rsidRDefault="00E968A4" w:rsidP="00E968A4">
      <w:pPr>
        <w:autoSpaceDE w:val="0"/>
        <w:autoSpaceDN w:val="0"/>
        <w:adjustRightInd w:val="0"/>
        <w:spacing w:after="0" w:line="240" w:lineRule="auto"/>
        <w:ind w:firstLine="567"/>
        <w:jc w:val="both"/>
        <w:rPr>
          <w:rFonts w:ascii="Times New Roman" w:hAnsi="Times New Roman" w:cs="Times New Roman"/>
          <w:sz w:val="24"/>
          <w:szCs w:val="24"/>
        </w:rPr>
      </w:pPr>
      <w:r w:rsidRPr="00FA2239">
        <w:rPr>
          <w:rFonts w:ascii="Times New Roman" w:hAnsi="Times New Roman" w:cs="Times New Roman"/>
          <w:sz w:val="24"/>
          <w:szCs w:val="24"/>
        </w:rPr>
        <w:t>Ako je ponuđena cijena 0,00 EUR-a prilikom vrednovanja te cijene po kriterijumu ili podkriterijumu najniža ponuđena cijena uzima se da je ponuđena cijena 0,01 EUR.</w:t>
      </w:r>
    </w:p>
    <w:p w:rsidR="00E968A4" w:rsidRPr="00FA2239" w:rsidRDefault="00E968A4" w:rsidP="00E968A4">
      <w:pPr>
        <w:spacing w:after="0" w:line="240" w:lineRule="auto"/>
        <w:jc w:val="both"/>
        <w:rPr>
          <w:rFonts w:ascii="Times New Roman" w:hAnsi="Times New Roman" w:cs="Times New Roman"/>
          <w:b/>
          <w:bCs/>
          <w:i/>
          <w:iCs/>
          <w:sz w:val="24"/>
          <w:szCs w:val="24"/>
          <w:lang w:val="hr-HR"/>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3" w:name="_26in1rg" w:colFirst="0" w:colLast="0"/>
      <w:bookmarkEnd w:id="13"/>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4" w:name="_Toc2328159"/>
      <w:r w:rsidRPr="003E17A8">
        <w:rPr>
          <w:i w:val="0"/>
          <w:u w:val="none"/>
        </w:rPr>
        <w:t>OBRAZAC PONUDE SA OBRASCIMA KOJE PRIPREMA PONUĐAČ</w:t>
      </w:r>
      <w:bookmarkEnd w:id="14"/>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4"/>
          <w:szCs w:val="24"/>
        </w:rPr>
      </w:pPr>
      <w:bookmarkStart w:id="15" w:name="_35nkun2" w:colFirst="0" w:colLast="0"/>
      <w:bookmarkEnd w:id="15"/>
      <w:r w:rsidRPr="003E17A8">
        <w:br w:type="page"/>
      </w: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3E17A8" w:rsidRDefault="00820FD0">
      <w:pPr>
        <w:tabs>
          <w:tab w:val="left" w:pos="1950"/>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 xml:space="preserve">po Tenderskoj dokumentaciji broj </w:t>
      </w:r>
      <w:r w:rsidR="00E968A4">
        <w:rPr>
          <w:rFonts w:ascii="Times New Roman" w:eastAsia="Times New Roman" w:hAnsi="Times New Roman" w:cs="Times New Roman"/>
          <w:b/>
          <w:sz w:val="28"/>
          <w:szCs w:val="28"/>
        </w:rPr>
        <w:t>01-757</w:t>
      </w:r>
      <w:r w:rsidR="004B6D6C" w:rsidRPr="003E17A8">
        <w:rPr>
          <w:rFonts w:ascii="Times New Roman" w:eastAsia="Times New Roman" w:hAnsi="Times New Roman" w:cs="Times New Roman"/>
          <w:b/>
          <w:sz w:val="28"/>
          <w:szCs w:val="28"/>
        </w:rPr>
        <w:t>/6</w:t>
      </w:r>
      <w:r w:rsidRPr="003E17A8">
        <w:rPr>
          <w:rFonts w:ascii="Times New Roman" w:eastAsia="Times New Roman" w:hAnsi="Times New Roman" w:cs="Times New Roman"/>
          <w:b/>
          <w:sz w:val="28"/>
          <w:szCs w:val="28"/>
        </w:rPr>
        <w:t xml:space="preserve"> od </w:t>
      </w:r>
      <w:r w:rsidR="00E968A4">
        <w:rPr>
          <w:rFonts w:ascii="Times New Roman" w:eastAsia="Times New Roman" w:hAnsi="Times New Roman" w:cs="Times New Roman"/>
          <w:b/>
          <w:sz w:val="28"/>
          <w:szCs w:val="28"/>
        </w:rPr>
        <w:t>18</w:t>
      </w:r>
      <w:r w:rsidR="002D0D6D">
        <w:rPr>
          <w:rFonts w:ascii="Times New Roman" w:eastAsia="Times New Roman" w:hAnsi="Times New Roman" w:cs="Times New Roman"/>
          <w:b/>
          <w:sz w:val="28"/>
          <w:szCs w:val="28"/>
        </w:rPr>
        <w:t>.03</w:t>
      </w:r>
      <w:r w:rsidR="00BD25C4">
        <w:rPr>
          <w:rFonts w:ascii="Times New Roman" w:eastAsia="Times New Roman" w:hAnsi="Times New Roman" w:cs="Times New Roman"/>
          <w:b/>
          <w:sz w:val="28"/>
          <w:szCs w:val="28"/>
        </w:rPr>
        <w:t>.2019</w:t>
      </w:r>
      <w:r w:rsidRPr="003E17A8">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1812EB" w:rsidRPr="003E17A8" w:rsidRDefault="001812EB" w:rsidP="001812EB">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E968A4" w:rsidRPr="003E17A8" w:rsidRDefault="001812EB" w:rsidP="00E968A4">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w:t>
      </w:r>
      <w:r w:rsidR="00E968A4" w:rsidRPr="003E17A8">
        <w:rPr>
          <w:rFonts w:ascii="Times New Roman" w:eastAsia="Times New Roman" w:hAnsi="Times New Roman" w:cs="Times New Roman"/>
          <w:b/>
          <w:sz w:val="36"/>
          <w:szCs w:val="36"/>
        </w:rPr>
        <w:t xml:space="preserve">ZA </w:t>
      </w:r>
      <w:r w:rsidR="00E968A4">
        <w:rPr>
          <w:rFonts w:ascii="Times New Roman" w:eastAsia="Times New Roman" w:hAnsi="Times New Roman" w:cs="Times New Roman"/>
          <w:b/>
          <w:sz w:val="36"/>
          <w:szCs w:val="36"/>
        </w:rPr>
        <w:t>NABAVKU USLUGA PROJEKTOVANJA I REGULACIJE FEKALNE I ATMOSFERSKE KANALIZACIJE BULJARICA I</w:t>
      </w:r>
    </w:p>
    <w:p w:rsidR="005503FD" w:rsidRPr="003E17A8" w:rsidRDefault="00820FD0" w:rsidP="00E968A4">
      <w:pPr>
        <w:widowControl w:val="0"/>
        <w:tabs>
          <w:tab w:val="left" w:pos="945"/>
        </w:tabs>
        <w:spacing w:after="0" w:line="312" w:lineRule="auto"/>
        <w:ind w:left="-45" w:right="238"/>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ZA</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6" w:name="_Toc2328160"/>
      <w:r w:rsidRPr="003E17A8">
        <w:rPr>
          <w:i w:val="0"/>
          <w:u w:val="none"/>
        </w:rPr>
        <w:lastRenderedPageBreak/>
        <w:t>SADRŽAJ PONUDE</w:t>
      </w:r>
      <w:bookmarkEnd w:id="16"/>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7A725D" w:rsidRPr="00B55318"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5503FD" w:rsidRPr="003E17A8" w:rsidRDefault="005503FD" w:rsidP="007A725D">
      <w:pPr>
        <w:tabs>
          <w:tab w:val="left" w:pos="1950"/>
        </w:tabs>
        <w:ind w:left="360"/>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Default="005503F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Pr="003E17A8" w:rsidRDefault="007A725D">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7" w:name="_Toc2328161"/>
      <w:r w:rsidRPr="003E17A8">
        <w:rPr>
          <w:rFonts w:ascii="Times New Roman" w:eastAsia="Times New Roman" w:hAnsi="Times New Roman" w:cs="Times New Roman"/>
          <w:color w:val="000000"/>
          <w:sz w:val="24"/>
          <w:szCs w:val="24"/>
        </w:rPr>
        <w:lastRenderedPageBreak/>
        <w:t>PODACI O PONUDI I PONUĐAČU</w:t>
      </w:r>
      <w:bookmarkEnd w:id="17"/>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Default="00415720">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Pr="003E17A8" w:rsidRDefault="007A725D">
      <w:pPr>
        <w:widowControl w:val="0"/>
        <w:spacing w:after="0"/>
        <w:rPr>
          <w:rFonts w:ascii="Times New Roman" w:eastAsia="Times New Roman" w:hAnsi="Times New Roman" w:cs="Times New Roman"/>
          <w:i/>
        </w:rPr>
        <w:sectPr w:rsidR="007A725D" w:rsidRPr="003E17A8">
          <w:headerReference w:type="default" r:id="rId10"/>
          <w:footerReference w:type="default" r:id="rId11"/>
          <w:pgSz w:w="11906" w:h="16838"/>
          <w:pgMar w:top="1417" w:right="1417" w:bottom="1417" w:left="1417" w:header="708" w:footer="708" w:gutter="0"/>
          <w:pgNumType w:start="1"/>
          <w:cols w:space="720"/>
        </w:sectPr>
      </w:pPr>
    </w:p>
    <w:p w:rsidR="00415720" w:rsidRPr="00D16FE7" w:rsidRDefault="00415720" w:rsidP="0041572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6180144"/>
      <w:bookmarkStart w:id="19" w:name="_Toc497717715"/>
      <w:bookmarkStart w:id="20" w:name="_Toc2328162"/>
      <w:r w:rsidRPr="0028471E">
        <w:rPr>
          <w:rFonts w:ascii="Times New Roman" w:hAnsi="Times New Roman" w:cs="Times New Roman"/>
          <w:color w:val="000000"/>
          <w:sz w:val="24"/>
          <w:szCs w:val="24"/>
        </w:rPr>
        <w:lastRenderedPageBreak/>
        <w:t>FINANSIJSKI DIO PONUDE</w:t>
      </w:r>
      <w:bookmarkEnd w:id="18"/>
      <w:bookmarkEnd w:id="19"/>
      <w:bookmarkEnd w:id="20"/>
    </w:p>
    <w:p w:rsidR="00415720" w:rsidRPr="0028471E" w:rsidRDefault="00415720" w:rsidP="00415720">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15720" w:rsidRPr="0028471E" w:rsidTr="00B3636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xml:space="preserve">jedinična cijena bez </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sa</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pdv-om</w:t>
            </w: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tcPr>
          <w:p w:rsidR="00415720" w:rsidRPr="006B4BF3"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4"/>
                <w:szCs w:val="24"/>
                <w:lang w:val="sr-Latn-CS" w:eastAsia="sr-Latn-CS"/>
              </w:rPr>
            </w:pPr>
            <w:r w:rsidRPr="0028471E">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eastAsia="sr-Latn-CS"/>
              </w:rPr>
            </w:pPr>
            <w:r w:rsidRPr="0028471E">
              <w:rPr>
                <w:rFonts w:ascii="Times New Roman" w:hAnsi="Times New Roman" w:cs="Times New Roman"/>
                <w:sz w:val="20"/>
                <w:szCs w:val="20"/>
                <w:lang w:val="sr-Cyrl-CS" w:eastAsia="sr-Latn-CS"/>
              </w:rPr>
              <w:t>Ukupan iznos sa PDV-om</w:t>
            </w:r>
            <w:r w:rsidRPr="0028471E">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w:t>
            </w:r>
          </w:p>
        </w:tc>
      </w:tr>
    </w:tbl>
    <w:p w:rsidR="00415720" w:rsidRDefault="00415720" w:rsidP="00415720">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415720" w:rsidRPr="0028471E" w:rsidRDefault="00415720" w:rsidP="00415720">
      <w:pPr>
        <w:pStyle w:val="NoSpacing"/>
        <w:rPr>
          <w:rFonts w:ascii="Times New Roman" w:hAnsi="Times New Roman" w:cs="Times New Roman"/>
        </w:rPr>
      </w:pPr>
    </w:p>
    <w:p w:rsidR="00415720" w:rsidRDefault="00415720" w:rsidP="00415720">
      <w:pPr>
        <w:spacing w:after="0"/>
        <w:jc w:val="both"/>
        <w:rPr>
          <w:rFonts w:ascii="Times New Roman" w:hAnsi="Times New Roman" w:cs="Times New Roman"/>
          <w:b/>
          <w:bCs/>
          <w:sz w:val="24"/>
          <w:szCs w:val="24"/>
        </w:rPr>
      </w:pPr>
      <w:r w:rsidRPr="0028471E">
        <w:rPr>
          <w:rFonts w:ascii="Times New Roman" w:hAnsi="Times New Roman" w:cs="Times New Roman"/>
          <w:b/>
          <w:bCs/>
          <w:sz w:val="24"/>
          <w:szCs w:val="24"/>
        </w:rPr>
        <w:t>Uslovi ponude:</w:t>
      </w:r>
    </w:p>
    <w:p w:rsidR="00415720" w:rsidRPr="0028471E" w:rsidRDefault="00415720" w:rsidP="00415720">
      <w:pPr>
        <w:spacing w:after="0"/>
        <w:jc w:val="both"/>
        <w:rPr>
          <w:rFonts w:ascii="Times New Roman" w:hAnsi="Times New Roman" w:cs="Times New Roman"/>
          <w:b/>
          <w:bCs/>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15720" w:rsidRPr="0028471E" w:rsidTr="00B3636E">
        <w:trPr>
          <w:trHeight w:val="20"/>
        </w:trPr>
        <w:tc>
          <w:tcPr>
            <w:tcW w:w="4109" w:type="dxa"/>
            <w:vAlign w:val="center"/>
          </w:tcPr>
          <w:p w:rsidR="00415720" w:rsidRPr="0028471E" w:rsidRDefault="00415720" w:rsidP="00B3636E">
            <w:pPr>
              <w:spacing w:after="0" w:line="240" w:lineRule="auto"/>
              <w:ind w:left="266" w:hanging="266"/>
              <w:rPr>
                <w:rFonts w:ascii="Times New Roman" w:hAnsi="Times New Roman" w:cs="Times New Roman"/>
                <w:sz w:val="24"/>
                <w:lang w:val="sr-Latn-CS" w:eastAsia="sr-Latn-CS"/>
              </w:rPr>
            </w:pPr>
            <w:r w:rsidRPr="0028471E">
              <w:rPr>
                <w:rFonts w:ascii="Times New Roman" w:hAnsi="Times New Roman" w:cs="Times New Roman"/>
                <w:sz w:val="24"/>
                <w:lang w:val="sr-Latn-CS"/>
              </w:rPr>
              <w:t>Rok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pl-PL"/>
              </w:rPr>
              <w:t>Mjesto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5E5995">
        <w:trPr>
          <w:trHeight w:val="350"/>
        </w:trPr>
        <w:tc>
          <w:tcPr>
            <w:tcW w:w="4109" w:type="dxa"/>
            <w:vAlign w:val="center"/>
          </w:tcPr>
          <w:p w:rsidR="005E5995"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Rok plaćanja</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5E5995" w:rsidRPr="0028471E" w:rsidTr="00B3636E">
        <w:trPr>
          <w:trHeight w:val="189"/>
        </w:trPr>
        <w:tc>
          <w:tcPr>
            <w:tcW w:w="4109" w:type="dxa"/>
            <w:vAlign w:val="center"/>
          </w:tcPr>
          <w:p w:rsidR="005E5995" w:rsidRPr="0028471E" w:rsidRDefault="00714ED0" w:rsidP="00B3636E">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sr-Latn-CS" w:eastAsia="sr-Latn-CS"/>
              </w:rPr>
              <w:t xml:space="preserve">Garantni rok za </w:t>
            </w:r>
            <w:r w:rsidR="005E5995">
              <w:rPr>
                <w:rFonts w:ascii="Times New Roman" w:hAnsi="Times New Roman" w:cs="Times New Roman"/>
                <w:sz w:val="24"/>
                <w:lang w:val="sr-Latn-CS" w:eastAsia="sr-Latn-CS"/>
              </w:rPr>
              <w:t xml:space="preserve"> radove</w:t>
            </w:r>
          </w:p>
        </w:tc>
        <w:tc>
          <w:tcPr>
            <w:tcW w:w="5073" w:type="dxa"/>
            <w:vAlign w:val="center"/>
          </w:tcPr>
          <w:p w:rsidR="005E5995" w:rsidRPr="0028471E" w:rsidRDefault="005E5995" w:rsidP="00B3636E">
            <w:pPr>
              <w:spacing w:after="0" w:line="240" w:lineRule="auto"/>
              <w:rPr>
                <w:rFonts w:ascii="Times New Roman" w:hAnsi="Times New Roman" w:cs="Times New Roman"/>
                <w:lang w:val="sr-Latn-CS" w:eastAsia="sr-Latn-CS"/>
              </w:rPr>
            </w:pPr>
          </w:p>
        </w:tc>
      </w:tr>
      <w:tr w:rsidR="00415720" w:rsidRPr="0028471E" w:rsidTr="00B3636E">
        <w:trPr>
          <w:trHeight w:val="207"/>
        </w:trPr>
        <w:tc>
          <w:tcPr>
            <w:tcW w:w="4109" w:type="dxa"/>
            <w:vAlign w:val="center"/>
          </w:tcPr>
          <w:p w:rsidR="00415720" w:rsidRPr="0028471E" w:rsidRDefault="00415720" w:rsidP="00B3636E">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rsidR="00415720" w:rsidRPr="0028471E" w:rsidRDefault="00415720" w:rsidP="00B3636E">
            <w:pPr>
              <w:pStyle w:val="NoSpacing"/>
              <w:rPr>
                <w:rFonts w:ascii="Times New Roman" w:hAnsi="Times New Roman" w:cs="Times New Roman"/>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Period važenja ponude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bl>
    <w:p w:rsidR="00415720" w:rsidRPr="0028471E" w:rsidRDefault="00415720" w:rsidP="00415720">
      <w:pPr>
        <w:spacing w:after="0" w:line="240" w:lineRule="auto"/>
        <w:ind w:firstLine="426"/>
        <w:jc w:val="both"/>
        <w:rPr>
          <w:rFonts w:ascii="Times New Roman" w:hAnsi="Times New Roman" w:cs="Times New Roman"/>
          <w:sz w:val="24"/>
          <w:szCs w:val="24"/>
          <w:lang w:val="sr-Latn-CS"/>
        </w:rPr>
      </w:pP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 xml:space="preserve">Ovlašćeno lice ponuđača  </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w:t>
      </w: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ime, prezime i funkcija</w:t>
      </w:r>
      <w:r w:rsidRPr="0028471E">
        <w:rPr>
          <w:rFonts w:ascii="Times New Roman" w:hAnsi="Times New Roman" w:cs="Times New Roman"/>
          <w:sz w:val="24"/>
          <w:szCs w:val="24"/>
          <w:lang w:val="sr-Latn-CS"/>
        </w:rPr>
        <w:t>)</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___________________________</w:t>
      </w:r>
    </w:p>
    <w:p w:rsidR="00415720" w:rsidRPr="0028471E" w:rsidRDefault="00415720" w:rsidP="00415720">
      <w:pPr>
        <w:tabs>
          <w:tab w:val="left" w:pos="8364"/>
        </w:tabs>
        <w:spacing w:after="0" w:line="240" w:lineRule="auto"/>
        <w:ind w:right="857"/>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svojeručni potpis</w:t>
      </w:r>
      <w:r w:rsidRPr="0028471E">
        <w:rPr>
          <w:rFonts w:ascii="Times New Roman" w:hAnsi="Times New Roman" w:cs="Times New Roman"/>
          <w:sz w:val="24"/>
          <w:szCs w:val="24"/>
          <w:lang w:val="sr-Latn-CS"/>
        </w:rPr>
        <w:t>)</w:t>
      </w:r>
    </w:p>
    <w:p w:rsidR="005503FD" w:rsidRDefault="0041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M.P.</w:t>
      </w: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Pr="003E17A8"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21" w:name="_Toc2328163"/>
      <w:r w:rsidRPr="003E17A8">
        <w:rPr>
          <w:rFonts w:ascii="Times New Roman" w:eastAsia="Times New Roman" w:hAnsi="Times New Roman" w:cs="Times New Roman"/>
          <w:color w:val="000000"/>
          <w:sz w:val="24"/>
          <w:szCs w:val="24"/>
        </w:rPr>
        <w:lastRenderedPageBreak/>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21"/>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 xml:space="preserve">opis </w:t>
      </w:r>
      <w:proofErr w:type="gramStart"/>
      <w:r w:rsidRPr="003E17A8">
        <w:rPr>
          <w:rFonts w:ascii="Times New Roman" w:eastAsia="Times New Roman" w:hAnsi="Times New Roman" w:cs="Times New Roman"/>
          <w:i/>
          <w:sz w:val="24"/>
          <w:szCs w:val="24"/>
          <w:u w:val="single"/>
        </w:rPr>
        <w:t>predmeta</w:t>
      </w:r>
      <w:r w:rsidRPr="003E17A8">
        <w:rPr>
          <w:rFonts w:ascii="Times New Roman" w:eastAsia="Times New Roman" w:hAnsi="Times New Roman" w:cs="Times New Roman"/>
          <w:sz w:val="24"/>
          <w:szCs w:val="24"/>
          <w:u w:val="single"/>
        </w:rPr>
        <w:t xml:space="preserve">)   </w:t>
      </w:r>
      <w:proofErr w:type="gramEnd"/>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22" w:name="_Toc23281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22"/>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5503FD" w:rsidRPr="003E17A8" w:rsidRDefault="005503FD">
      <w:pPr>
        <w:spacing w:after="0" w:line="240" w:lineRule="auto"/>
        <w:rPr>
          <w:rFonts w:ascii="Times New Roman" w:eastAsia="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3F4137" w:rsidRPr="005613FE" w:rsidTr="00B3636E">
        <w:trPr>
          <w:trHeight w:val="700"/>
        </w:trPr>
        <w:tc>
          <w:tcPr>
            <w:tcW w:w="9287" w:type="dxa"/>
          </w:tcPr>
          <w:p w:rsidR="00D63452" w:rsidRPr="00E340B0" w:rsidRDefault="00D63452" w:rsidP="00D63452">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D63452" w:rsidRPr="00E340B0" w:rsidRDefault="00D63452" w:rsidP="00D63452">
            <w:pPr>
              <w:autoSpaceDE w:val="0"/>
              <w:autoSpaceDN w:val="0"/>
              <w:adjustRightInd w:val="0"/>
              <w:spacing w:after="0" w:line="0" w:lineRule="atLeast"/>
              <w:jc w:val="both"/>
              <w:rPr>
                <w:rFonts w:ascii="Times New Roman" w:hAnsi="Times New Roman" w:cs="Times New Roman"/>
                <w:sz w:val="24"/>
                <w:szCs w:val="24"/>
              </w:rPr>
            </w:pPr>
          </w:p>
          <w:p w:rsidR="00D63452" w:rsidRPr="00E340B0" w:rsidRDefault="00D63452" w:rsidP="00D634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Pr="00E340B0">
              <w:rPr>
                <w:rFonts w:ascii="Times New Roman" w:hAnsi="Times New Roman" w:cs="Times New Roman"/>
                <w:sz w:val="24"/>
                <w:szCs w:val="24"/>
              </w:rPr>
              <w:t xml:space="preserve">Rješenje Ministarstva održivog razvoja i turizma kojim je izdata </w:t>
            </w:r>
            <w:proofErr w:type="gramStart"/>
            <w:r w:rsidRPr="00E340B0">
              <w:rPr>
                <w:rFonts w:ascii="Times New Roman" w:hAnsi="Times New Roman" w:cs="Times New Roman"/>
                <w:sz w:val="24"/>
                <w:szCs w:val="24"/>
              </w:rPr>
              <w:t>licenca  projektanta</w:t>
            </w:r>
            <w:proofErr w:type="gramEnd"/>
            <w:r w:rsidRPr="00E340B0">
              <w:rPr>
                <w:rFonts w:ascii="Times New Roman" w:hAnsi="Times New Roman" w:cs="Times New Roman"/>
                <w:sz w:val="24"/>
                <w:szCs w:val="24"/>
              </w:rPr>
              <w:t xml:space="preserve"> i izvođača radova za obavljanje djelatnosti izrade tehničke dokumentacije i građenje objekata.</w:t>
            </w:r>
          </w:p>
          <w:p w:rsidR="003F4137" w:rsidRPr="006F4A3A" w:rsidRDefault="003F4137" w:rsidP="005E599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hAnsi="Times New Roman" w:cs="Times New Roman"/>
                <w:sz w:val="24"/>
                <w:szCs w:val="24"/>
              </w:rPr>
            </w:pPr>
          </w:p>
        </w:tc>
      </w:tr>
    </w:tbl>
    <w:p w:rsidR="003F4137" w:rsidRPr="003E17A8" w:rsidRDefault="003F4137" w:rsidP="003F4137">
      <w:pPr>
        <w:spacing w:after="0" w:line="240" w:lineRule="auto"/>
        <w:rPr>
          <w:rFonts w:ascii="Times New Roman" w:eastAsia="Times New Roman" w:hAnsi="Times New Roman" w:cs="Times New Roman"/>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Pr="003E17A8" w:rsidRDefault="00A7122F">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23" w:name="_Toc416180148"/>
      <w:bookmarkStart w:id="24" w:name="_Toc497717719"/>
      <w:bookmarkStart w:id="25" w:name="_Toc2328165"/>
      <w:r w:rsidRPr="00885D6F">
        <w:rPr>
          <w:rFonts w:ascii="Times New Roman" w:hAnsi="Times New Roman" w:cs="Times New Roman"/>
          <w:color w:val="000000"/>
          <w:sz w:val="28"/>
          <w:szCs w:val="28"/>
          <w:lang w:val="it-IT"/>
        </w:rPr>
        <w:lastRenderedPageBreak/>
        <w:t>DOKAZI O ISPUNJAVANJU USLOVA STRUČNO-TEHNIČKE I KADROVSKE OSPOSOBLJENOSTI</w:t>
      </w:r>
      <w:bookmarkEnd w:id="23"/>
      <w:bookmarkEnd w:id="24"/>
      <w:bookmarkEnd w:id="25"/>
    </w:p>
    <w:p w:rsidR="008C0042" w:rsidRDefault="008C0042" w:rsidP="00CD3F28">
      <w:pPr>
        <w:rPr>
          <w:rFonts w:ascii="Times New Roman" w:hAnsi="Times New Roman" w:cs="Times New Roman"/>
          <w:lang w:val="it-IT"/>
        </w:rPr>
      </w:pPr>
    </w:p>
    <w:p w:rsidR="00D369FC" w:rsidRPr="00D369FC" w:rsidRDefault="00CD3F28" w:rsidP="00D369FC">
      <w:pPr>
        <w:rPr>
          <w:rFonts w:ascii="Times New Roman" w:hAnsi="Times New Roman" w:cs="Times New Roman"/>
          <w:lang w:val="it-IT"/>
        </w:rPr>
      </w:pPr>
      <w:r w:rsidRPr="00885D6F">
        <w:rPr>
          <w:rFonts w:ascii="Times New Roman" w:hAnsi="Times New Roman" w:cs="Times New Roman"/>
          <w:lang w:val="it-IT"/>
        </w:rPr>
        <w:t>Dostaviti:</w:t>
      </w:r>
    </w:p>
    <w:p w:rsidR="00D369FC" w:rsidRDefault="00D369FC" w:rsidP="00D36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Pr>
          <w:rFonts w:ascii="Times New Roman" w:hAnsi="Times New Roman" w:cs="Times New Roman"/>
          <w:sz w:val="24"/>
          <w:szCs w:val="24"/>
        </w:rPr>
        <w:t>liste glavnih usluga</w:t>
      </w:r>
      <w:r w:rsidRPr="00A407BC">
        <w:rPr>
          <w:rFonts w:ascii="Times New Roman" w:hAnsi="Times New Roman" w:cs="Times New Roman"/>
          <w:sz w:val="24"/>
          <w:szCs w:val="24"/>
        </w:rPr>
        <w:t xml:space="preserve"> izvršenih u posljednje dvije godine, sa vrijednostima, datumima i primaocima, uz dostavl</w:t>
      </w:r>
      <w:r>
        <w:rPr>
          <w:rFonts w:ascii="Times New Roman" w:hAnsi="Times New Roman" w:cs="Times New Roman"/>
          <w:sz w:val="24"/>
          <w:szCs w:val="24"/>
        </w:rPr>
        <w:t>janje potvrda izvršenih usluga</w:t>
      </w:r>
      <w:r w:rsidRPr="00A407BC">
        <w:rPr>
          <w:rFonts w:ascii="Times New Roman" w:hAnsi="Times New Roman" w:cs="Times New Roman"/>
          <w:sz w:val="24"/>
          <w:szCs w:val="24"/>
        </w:rPr>
        <w:t xml:space="preserve"> izdatih od kupca ili, ukoliko se potvrde ne mogu obezbijediti, iz razloga koji nijesu izazvani krivicom ponuđača, samo izjava</w:t>
      </w:r>
      <w:r>
        <w:rPr>
          <w:rFonts w:ascii="Times New Roman" w:hAnsi="Times New Roman" w:cs="Times New Roman"/>
          <w:sz w:val="24"/>
          <w:szCs w:val="24"/>
        </w:rPr>
        <w:t xml:space="preserve"> ponuđača o izvršenim uslugama</w:t>
      </w:r>
      <w:r w:rsidRPr="00A407BC">
        <w:rPr>
          <w:rFonts w:ascii="Times New Roman" w:hAnsi="Times New Roman" w:cs="Times New Roman"/>
          <w:sz w:val="24"/>
          <w:szCs w:val="24"/>
        </w:rPr>
        <w:t xml:space="preserve"> sa navođenjem razloga iz kojih ne mogu dostaviti potvrde;</w:t>
      </w:r>
    </w:p>
    <w:p w:rsidR="00D369FC" w:rsidRDefault="00D369FC" w:rsidP="00D36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Pr>
          <w:rFonts w:ascii="Times New Roman" w:hAnsi="Times New Roman" w:cs="Times New Roman"/>
          <w:sz w:val="24"/>
          <w:szCs w:val="24"/>
        </w:rPr>
        <w:t>izjave o obrazovnim i profesionalnim kvalifikacijama ponuđača, odnosno kvalifikacijama rukovodećih lica i naročito kvalifikacijama lica koja su odgovorna za pružanje konkretnih usluga;</w:t>
      </w:r>
    </w:p>
    <w:p w:rsidR="00D369FC" w:rsidRPr="00852493" w:rsidRDefault="00D369FC" w:rsidP="00D36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Pr="002B1CB8">
        <w:rPr>
          <w:rFonts w:ascii="Times New Roman" w:hAnsi="Times New Roman" w:cs="Times New Roman"/>
          <w:sz w:val="24"/>
          <w:szCs w:val="24"/>
        </w:rPr>
        <w:t xml:space="preserve"> </w:t>
      </w:r>
      <w:r w:rsidRPr="00852493">
        <w:rPr>
          <w:rFonts w:ascii="Times New Roman" w:hAnsi="Times New Roman" w:cs="Times New Roman"/>
          <w:sz w:val="24"/>
          <w:szCs w:val="24"/>
        </w:rPr>
        <w:t>izjave o angažovanom tehničkom osoblju i drugim stručnjacima i načinu njihovog angažovanja i osiguranju odgovarajućih radnih uslova;</w:t>
      </w:r>
    </w:p>
    <w:p w:rsidR="00D369FC" w:rsidRDefault="00D369FC" w:rsidP="00D369FC">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FD"/>
      </w:r>
      <w:r w:rsidRPr="00852493">
        <w:rPr>
          <w:rFonts w:ascii="Times New Roman" w:hAnsi="Times New Roman" w:cs="Times New Roman"/>
          <w:sz w:val="24"/>
          <w:szCs w:val="24"/>
        </w:rPr>
        <w:t xml:space="preserve">  izjava o tehničkoj opremljenosti i osposobljenosti i o kapacitetima kojima raspolaže ponuđač za izvršavanje konkretnih usluga, </w:t>
      </w:r>
    </w:p>
    <w:p w:rsidR="00D369FC" w:rsidRPr="00852493" w:rsidRDefault="00D369FC" w:rsidP="00D36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Pr="00852493">
        <w:rPr>
          <w:rFonts w:ascii="Times New Roman" w:hAnsi="Times New Roman" w:cs="Times New Roman"/>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sz w:val="24"/>
          <w:szCs w:val="24"/>
        </w:rPr>
        <w:t>i slično</w:t>
      </w:r>
      <w:r w:rsidRPr="00852493">
        <w:rPr>
          <w:rFonts w:ascii="Times New Roman" w:hAnsi="Times New Roman" w:cs="Times New Roman"/>
          <w:sz w:val="24"/>
          <w:szCs w:val="24"/>
        </w:rPr>
        <w:t>).</w:t>
      </w: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483222" w:rsidRDefault="00483222">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Pr="00852493" w:rsidRDefault="007A725D" w:rsidP="007A725D">
      <w:pPr>
        <w:jc w:val="right"/>
        <w:rPr>
          <w:rFonts w:ascii="Times New Roman" w:hAnsi="Times New Roman" w:cs="Times New Roman"/>
        </w:rPr>
      </w:pPr>
      <w:r w:rsidRPr="00852493">
        <w:rPr>
          <w:rStyle w:val="SubtleEmphasis"/>
          <w:rFonts w:ascii="Times New Roman" w:hAnsi="Times New Roman" w:cs="Times New Roman"/>
          <w:color w:val="000000"/>
        </w:rPr>
        <w:lastRenderedPageBreak/>
        <w:t>OBRAZAC U1</w:t>
      </w:r>
    </w:p>
    <w:p w:rsidR="007A725D" w:rsidRPr="00852493" w:rsidRDefault="007A725D" w:rsidP="007A725D">
      <w:pPr>
        <w:spacing w:after="0" w:line="240" w:lineRule="auto"/>
        <w:jc w:val="center"/>
        <w:rPr>
          <w:rFonts w:ascii="Times New Roman" w:hAnsi="Times New Roman" w:cs="Times New Roman"/>
          <w:sz w:val="24"/>
          <w:szCs w:val="24"/>
          <w:lang w:val="sr-Latn-CS"/>
        </w:rPr>
      </w:pPr>
    </w:p>
    <w:p w:rsidR="007A725D" w:rsidRPr="00852493" w:rsidRDefault="007A725D" w:rsidP="007A725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LISTA GLAVNIH USLUGA IZVRŠENIH U POSLEDNJE DVIJE GODINE</w:t>
      </w:r>
    </w:p>
    <w:p w:rsidR="007A725D" w:rsidRPr="00852493" w:rsidRDefault="007A725D" w:rsidP="007A725D">
      <w:pPr>
        <w:spacing w:after="0" w:line="240" w:lineRule="auto"/>
        <w:ind w:left="360"/>
        <w:rPr>
          <w:rFonts w:ascii="Times New Roman" w:hAnsi="Times New Roman" w:cs="Times New Roman"/>
          <w:sz w:val="24"/>
          <w:szCs w:val="24"/>
          <w:lang w:val="sr-Latn-CS"/>
        </w:rPr>
      </w:pPr>
    </w:p>
    <w:p w:rsidR="007A725D" w:rsidRPr="00852493" w:rsidRDefault="007A725D" w:rsidP="007A725D">
      <w:pPr>
        <w:spacing w:after="0" w:line="240" w:lineRule="auto"/>
        <w:rPr>
          <w:rFonts w:ascii="Times New Roman" w:hAnsi="Times New Roman" w:cs="Times New Roman"/>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7A725D" w:rsidRPr="00FA2239" w:rsidTr="00ED21BE">
        <w:trPr>
          <w:cantSplit/>
          <w:trHeight w:val="1309"/>
        </w:trPr>
        <w:tc>
          <w:tcPr>
            <w:tcW w:w="509" w:type="dxa"/>
            <w:tcBorders>
              <w:top w:val="double" w:sz="4" w:space="0" w:color="auto"/>
              <w:bottom w:val="double" w:sz="4" w:space="0" w:color="auto"/>
            </w:tcBorders>
            <w:shd w:val="clear" w:color="auto" w:fill="D9D9D9"/>
            <w:textDirection w:val="btLr"/>
            <w:vAlign w:val="center"/>
          </w:tcPr>
          <w:p w:rsidR="007A725D" w:rsidRPr="00FA2239" w:rsidRDefault="007A725D" w:rsidP="00ED21BE">
            <w:pPr>
              <w:spacing w:after="0" w:line="240" w:lineRule="auto"/>
              <w:ind w:left="113" w:right="113"/>
              <w:jc w:val="center"/>
              <w:rPr>
                <w:rFonts w:ascii="Times New Roman" w:hAnsi="Times New Roman" w:cs="Times New Roman"/>
                <w:b/>
                <w:bCs/>
                <w:lang w:val="sr-Latn-CS"/>
              </w:rPr>
            </w:pPr>
            <w:r w:rsidRPr="00FA2239">
              <w:rPr>
                <w:rFonts w:ascii="Times New Roman" w:hAnsi="Times New Roman" w:cs="Times New Roman"/>
                <w:b/>
                <w:bCs/>
                <w:lang w:val="sr-Latn-CS"/>
              </w:rPr>
              <w:t>Redni broj</w:t>
            </w:r>
          </w:p>
        </w:tc>
        <w:tc>
          <w:tcPr>
            <w:tcW w:w="2087"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Primalac</w:t>
            </w:r>
          </w:p>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(kupac)</w:t>
            </w:r>
          </w:p>
        </w:tc>
        <w:tc>
          <w:tcPr>
            <w:tcW w:w="1887"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Godina realizacije ugovora</w:t>
            </w:r>
          </w:p>
        </w:tc>
        <w:tc>
          <w:tcPr>
            <w:tcW w:w="1514"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Vrijednost ugovora</w:t>
            </w:r>
          </w:p>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w:t>
            </w:r>
          </w:p>
        </w:tc>
        <w:tc>
          <w:tcPr>
            <w:tcW w:w="1453"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Kontakt osoba primaoca</w:t>
            </w:r>
          </w:p>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(kupca)</w:t>
            </w:r>
          </w:p>
        </w:tc>
      </w:tr>
      <w:tr w:rsidR="007A725D" w:rsidRPr="00FA2239" w:rsidTr="00ED21BE">
        <w:trPr>
          <w:trHeight w:val="687"/>
        </w:trPr>
        <w:tc>
          <w:tcPr>
            <w:tcW w:w="509"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20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514"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453"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r>
      <w:tr w:rsidR="007A725D" w:rsidRPr="00FA2239" w:rsidTr="00ED21BE">
        <w:trPr>
          <w:trHeight w:val="687"/>
        </w:trPr>
        <w:tc>
          <w:tcPr>
            <w:tcW w:w="509"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20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514"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453"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r>
      <w:tr w:rsidR="007A725D" w:rsidRPr="00FA2239" w:rsidTr="00ED21BE">
        <w:trPr>
          <w:trHeight w:val="687"/>
        </w:trPr>
        <w:tc>
          <w:tcPr>
            <w:tcW w:w="509"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2087"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514"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453"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r>
    </w:tbl>
    <w:p w:rsidR="007A725D" w:rsidRPr="00852493" w:rsidRDefault="007A725D" w:rsidP="007A725D">
      <w:pPr>
        <w:rPr>
          <w:rFonts w:ascii="Times New Roman" w:hAnsi="Times New Roman" w:cs="Times New Roman"/>
          <w:sz w:val="24"/>
          <w:szCs w:val="24"/>
        </w:rPr>
      </w:pPr>
    </w:p>
    <w:p w:rsidR="007A725D" w:rsidRPr="00852493" w:rsidRDefault="007A725D" w:rsidP="007A725D">
      <w:pPr>
        <w:jc w:val="both"/>
        <w:rPr>
          <w:rFonts w:ascii="Times New Roman" w:hAnsi="Times New Roman" w:cs="Times New Roman"/>
          <w:lang w:val="sr-Latn-CS"/>
        </w:rPr>
      </w:pPr>
      <w:r w:rsidRPr="00991790">
        <w:rPr>
          <w:rFonts w:ascii="Times New Roman" w:hAnsi="Times New Roman" w:cs="Times New Roman"/>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sz w:val="24"/>
          <w:szCs w:val="24"/>
          <w:lang w:val="sr-Latn-CS"/>
        </w:rPr>
        <w:t>može</w:t>
      </w:r>
      <w:r w:rsidRPr="00991790">
        <w:rPr>
          <w:rFonts w:ascii="Times New Roman" w:hAnsi="Times New Roman" w:cs="Times New Roman"/>
          <w:sz w:val="24"/>
          <w:szCs w:val="24"/>
          <w:lang w:val="sr-Latn-CS"/>
        </w:rPr>
        <w:t xml:space="preserve"> da provjeri istinitost podataka navedenih u potvrdi odnosno izjavi.</w:t>
      </w:r>
    </w:p>
    <w:p w:rsidR="007A725D" w:rsidRPr="00852493" w:rsidRDefault="007A725D" w:rsidP="007A725D">
      <w:pPr>
        <w:jc w:val="both"/>
        <w:rPr>
          <w:rFonts w:ascii="Times New Roman" w:hAnsi="Times New Roman" w:cs="Times New Roman"/>
          <w:lang w:val="sr-Latn-CS"/>
        </w:rPr>
      </w:pPr>
    </w:p>
    <w:p w:rsidR="007A725D" w:rsidRPr="00852493" w:rsidRDefault="007A725D" w:rsidP="007A725D">
      <w:pPr>
        <w:jc w:val="both"/>
        <w:rPr>
          <w:rFonts w:ascii="Times New Roman" w:hAnsi="Times New Roman" w:cs="Times New Roman"/>
          <w:lang w:val="sr-Latn-CS"/>
        </w:rPr>
      </w:pPr>
    </w:p>
    <w:p w:rsidR="007A725D" w:rsidRPr="00852493" w:rsidRDefault="007A725D" w:rsidP="007A725D">
      <w:pPr>
        <w:jc w:val="both"/>
        <w:rPr>
          <w:rFonts w:ascii="Times New Roman" w:hAnsi="Times New Roman" w:cs="Times New Roman"/>
          <w:lang w:val="sr-Latn-CS"/>
        </w:rPr>
      </w:pPr>
    </w:p>
    <w:p w:rsidR="007A725D" w:rsidRPr="00852493" w:rsidRDefault="007A725D" w:rsidP="007A725D">
      <w:pPr>
        <w:jc w:val="both"/>
        <w:rPr>
          <w:rFonts w:ascii="Times New Roman" w:hAnsi="Times New Roman" w:cs="Times New Roman"/>
          <w:lang w:val="sr-Latn-CS"/>
        </w:rPr>
      </w:pPr>
    </w:p>
    <w:p w:rsidR="007A725D" w:rsidRPr="00852493" w:rsidRDefault="007A725D" w:rsidP="007A725D">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7A725D" w:rsidRPr="00852493" w:rsidRDefault="007A725D" w:rsidP="007A725D">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7A725D" w:rsidRPr="00852493" w:rsidRDefault="007A725D" w:rsidP="007A725D">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7A725D" w:rsidRPr="00852493" w:rsidRDefault="007A725D" w:rsidP="007A725D">
      <w:pPr>
        <w:spacing w:after="0" w:line="240" w:lineRule="auto"/>
        <w:ind w:firstLine="426"/>
        <w:jc w:val="both"/>
        <w:rPr>
          <w:rFonts w:ascii="Times New Roman" w:hAnsi="Times New Roman" w:cs="Times New Roman"/>
          <w:sz w:val="24"/>
          <w:szCs w:val="24"/>
          <w:lang w:val="sr-Latn-CS"/>
        </w:rPr>
      </w:pPr>
    </w:p>
    <w:p w:rsidR="007A725D" w:rsidRPr="00852493" w:rsidRDefault="007A725D" w:rsidP="007A725D">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7A725D" w:rsidRPr="00852493" w:rsidRDefault="007A725D" w:rsidP="007A725D">
      <w:pPr>
        <w:rPr>
          <w:rFonts w:ascii="Times New Roman" w:hAnsi="Times New Roman" w:cs="Times New Roman"/>
        </w:rPr>
      </w:pPr>
    </w:p>
    <w:p w:rsidR="004469CF" w:rsidRDefault="004469CF" w:rsidP="004469CF">
      <w:pPr>
        <w:rPr>
          <w:rFonts w:ascii="Times New Roman" w:eastAsia="PMingLiU" w:hAnsi="Times New Roman" w:cs="Times New Roman"/>
          <w:sz w:val="24"/>
          <w:szCs w:val="24"/>
          <w:lang w:val="sr-Latn-CS"/>
        </w:rPr>
      </w:pPr>
    </w:p>
    <w:p w:rsidR="00053CB1" w:rsidRDefault="00053CB1" w:rsidP="00053CB1">
      <w:pPr>
        <w:rPr>
          <w:rStyle w:val="SubtleEmphasis"/>
          <w:rFonts w:ascii="Times New Roman" w:hAnsi="Times New Roman" w:cs="Times New Roman"/>
          <w:color w:val="000000"/>
        </w:rPr>
      </w:pPr>
    </w:p>
    <w:p w:rsidR="00053CB1" w:rsidRDefault="00053CB1" w:rsidP="00053CB1">
      <w:pPr>
        <w:rPr>
          <w:rStyle w:val="SubtleEmphasis"/>
          <w:rFonts w:ascii="Times New Roman" w:hAnsi="Times New Roman" w:cs="Times New Roman"/>
          <w:color w:val="000000"/>
        </w:rPr>
      </w:pPr>
    </w:p>
    <w:p w:rsidR="00053CB1" w:rsidRDefault="00053CB1" w:rsidP="007A725D">
      <w:pPr>
        <w:jc w:val="right"/>
        <w:rPr>
          <w:rStyle w:val="SubtleEmphasis"/>
          <w:rFonts w:ascii="Times New Roman" w:hAnsi="Times New Roman" w:cs="Times New Roman"/>
          <w:color w:val="000000"/>
        </w:rPr>
      </w:pPr>
    </w:p>
    <w:p w:rsidR="007A725D" w:rsidRPr="00852493" w:rsidRDefault="007A725D" w:rsidP="007A725D">
      <w:pPr>
        <w:jc w:val="right"/>
        <w:rPr>
          <w:rFonts w:ascii="Times New Roman" w:hAnsi="Times New Roman" w:cs="Times New Roman"/>
        </w:rPr>
      </w:pPr>
      <w:r w:rsidRPr="00852493">
        <w:rPr>
          <w:rStyle w:val="SubtleEmphasis"/>
          <w:rFonts w:ascii="Times New Roman" w:hAnsi="Times New Roman" w:cs="Times New Roman"/>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7A725D" w:rsidRPr="00FA2239" w:rsidTr="00ED21BE">
        <w:trPr>
          <w:trHeight w:val="280"/>
        </w:trPr>
        <w:tc>
          <w:tcPr>
            <w:tcW w:w="9251" w:type="dxa"/>
          </w:tcPr>
          <w:p w:rsidR="007A725D" w:rsidRPr="00FA2239" w:rsidRDefault="007A725D" w:rsidP="00ED21BE">
            <w:pPr>
              <w:spacing w:after="0" w:line="240" w:lineRule="auto"/>
              <w:ind w:left="284" w:right="282"/>
              <w:jc w:val="both"/>
              <w:rPr>
                <w:rFonts w:ascii="Times New Roman" w:hAnsi="Times New Roman" w:cs="Times New Roman"/>
                <w:sz w:val="24"/>
                <w:szCs w:val="24"/>
                <w:lang w:val="sr-Latn-CS"/>
              </w:rPr>
            </w:pPr>
          </w:p>
          <w:p w:rsidR="007A725D" w:rsidRPr="00FA2239" w:rsidRDefault="007A725D" w:rsidP="00ED21BE">
            <w:pPr>
              <w:spacing w:after="0" w:line="240" w:lineRule="auto"/>
              <w:ind w:left="284" w:right="282"/>
              <w:jc w:val="both"/>
              <w:rPr>
                <w:rFonts w:ascii="Times New Roman" w:hAnsi="Times New Roman" w:cs="Times New Roman"/>
                <w:sz w:val="24"/>
                <w:szCs w:val="24"/>
                <w:lang w:val="sr-Latn-CS"/>
              </w:rPr>
            </w:pPr>
          </w:p>
          <w:p w:rsidR="007A725D" w:rsidRPr="00FA2239" w:rsidRDefault="007A725D" w:rsidP="00ED21BE">
            <w:pPr>
              <w:spacing w:after="0" w:line="240" w:lineRule="auto"/>
              <w:ind w:left="284" w:right="282"/>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7A725D" w:rsidRPr="00FA2239" w:rsidRDefault="007A725D" w:rsidP="00ED21BE">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7A725D" w:rsidRPr="00FA2239" w:rsidRDefault="007A725D" w:rsidP="00ED21BE">
            <w:pPr>
              <w:spacing w:after="0" w:line="240" w:lineRule="auto"/>
              <w:ind w:left="284" w:right="282"/>
              <w:jc w:val="both"/>
              <w:rPr>
                <w:rFonts w:ascii="Times New Roman" w:hAnsi="Times New Roman" w:cs="Times New Roman"/>
                <w:sz w:val="24"/>
                <w:szCs w:val="24"/>
                <w:lang w:val="sr-Latn-CS"/>
              </w:rPr>
            </w:pPr>
          </w:p>
          <w:p w:rsidR="007A725D" w:rsidRPr="00FA2239" w:rsidRDefault="007A725D" w:rsidP="00ED21BE">
            <w:pPr>
              <w:spacing w:after="0" w:line="240" w:lineRule="auto"/>
              <w:ind w:firstLine="567"/>
              <w:jc w:val="both"/>
              <w:rPr>
                <w:rFonts w:ascii="Times New Roman" w:hAnsi="Times New Roman" w:cs="Times New Roman"/>
                <w:color w:val="FF0000"/>
                <w:sz w:val="24"/>
                <w:szCs w:val="24"/>
                <w:lang w:val="sr-Latn-CS"/>
              </w:rPr>
            </w:pPr>
          </w:p>
          <w:p w:rsidR="007A725D" w:rsidRPr="00FA2239" w:rsidRDefault="007A725D" w:rsidP="00ED21BE">
            <w:pPr>
              <w:spacing w:after="0" w:line="240" w:lineRule="auto"/>
              <w:ind w:firstLine="567"/>
              <w:jc w:val="both"/>
              <w:rPr>
                <w:rFonts w:ascii="Times New Roman" w:hAnsi="Times New Roman" w:cs="Times New Roman"/>
                <w:color w:val="FF0000"/>
                <w:sz w:val="24"/>
                <w:szCs w:val="24"/>
                <w:lang w:val="sr-Latn-CS"/>
              </w:rPr>
            </w:pPr>
          </w:p>
          <w:p w:rsidR="007A725D" w:rsidRPr="00FA2239" w:rsidRDefault="007A725D" w:rsidP="00ED21BE">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 _______________________________, </w:t>
            </w:r>
            <w:r w:rsidRPr="00FA2239">
              <w:rPr>
                <w:rFonts w:ascii="Times New Roman" w:hAnsi="Times New Roman" w:cs="Times New Roman"/>
                <w:sz w:val="20"/>
                <w:szCs w:val="20"/>
                <w:lang w:val="sr-Latn-CS"/>
              </w:rPr>
              <w:t>(ime i prezime i radno mjesto)</w:t>
            </w:r>
          </w:p>
          <w:p w:rsidR="007A725D" w:rsidRPr="00FA2239" w:rsidRDefault="007A725D" w:rsidP="00ED21BE">
            <w:pPr>
              <w:spacing w:after="0" w:line="240" w:lineRule="auto"/>
              <w:jc w:val="both"/>
              <w:rPr>
                <w:rFonts w:ascii="Times New Roman" w:hAnsi="Times New Roman" w:cs="Times New Roman"/>
                <w:sz w:val="24"/>
                <w:szCs w:val="24"/>
                <w:lang w:val="sr-Latn-CS"/>
              </w:rPr>
            </w:pPr>
          </w:p>
          <w:p w:rsidR="007A725D" w:rsidRPr="00FA2239" w:rsidRDefault="007A725D" w:rsidP="00ED21BE">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7A725D" w:rsidRPr="00FA2239" w:rsidRDefault="007A725D" w:rsidP="00ED21BE">
            <w:pPr>
              <w:spacing w:after="0" w:line="240" w:lineRule="auto"/>
              <w:jc w:val="center"/>
              <w:rPr>
                <w:rFonts w:ascii="Times New Roman" w:hAnsi="Times New Roman" w:cs="Times New Roman"/>
                <w:b/>
                <w:bCs/>
                <w:sz w:val="24"/>
                <w:szCs w:val="24"/>
                <w:lang w:val="sr-Latn-CS"/>
              </w:rPr>
            </w:pPr>
          </w:p>
          <w:p w:rsidR="007A725D" w:rsidRPr="00FA2239" w:rsidRDefault="007A725D" w:rsidP="00ED21BE">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7A725D" w:rsidRPr="00FA2239" w:rsidTr="00ED21BE">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p>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7A725D" w:rsidRPr="00FA2239" w:rsidRDefault="007A725D" w:rsidP="00ED21BE">
                  <w:pPr>
                    <w:spacing w:after="0" w:line="240" w:lineRule="auto"/>
                    <w:jc w:val="center"/>
                    <w:rPr>
                      <w:rFonts w:ascii="Times New Roman" w:hAnsi="Times New Roman" w:cs="Times New Roman"/>
                      <w:b/>
                      <w:bCs/>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rPr>
                  </w:pPr>
                </w:p>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7A725D" w:rsidRPr="00FA2239" w:rsidRDefault="007A725D" w:rsidP="00ED21BE">
                  <w:pPr>
                    <w:spacing w:after="0" w:line="240" w:lineRule="auto"/>
                    <w:jc w:val="center"/>
                    <w:rPr>
                      <w:rFonts w:ascii="Times New Roman" w:hAnsi="Times New Roman" w:cs="Times New Roman"/>
                      <w:b/>
                      <w:bCs/>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 xml:space="preserve">Status </w:t>
                  </w:r>
                </w:p>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pl-PL"/>
                    </w:rPr>
                  </w:pPr>
                  <w:r w:rsidRPr="00FA2239">
                    <w:rPr>
                      <w:rFonts w:ascii="Times New Roman" w:hAnsi="Times New Roman" w:cs="Times New Roman"/>
                      <w:b/>
                      <w:bCs/>
                    </w:rPr>
                    <w:t xml:space="preserve">Licence, odobrenja </w:t>
                  </w:r>
                  <w:r>
                    <w:rPr>
                      <w:rFonts w:ascii="Times New Roman" w:hAnsi="Times New Roman" w:cs="Times New Roman"/>
                      <w:b/>
                      <w:bCs/>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lang w:val="pl-PL"/>
                    </w:rPr>
                  </w:pPr>
                  <w:r w:rsidRPr="00FA2239">
                    <w:rPr>
                      <w:rFonts w:ascii="Times New Roman" w:hAnsi="Times New Roman" w:cs="Times New Roman"/>
                      <w:b/>
                      <w:bCs/>
                    </w:rPr>
                    <w:t>Funkcija koju će obavljati u izvršenju predmetne nabavke</w:t>
                  </w:r>
                </w:p>
              </w:tc>
            </w:tr>
            <w:tr w:rsidR="007A725D" w:rsidRPr="00FA2239" w:rsidTr="00ED21BE">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r>
            <w:tr w:rsidR="007A725D" w:rsidRPr="00FA2239" w:rsidTr="00ED21BE">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r>
            <w:tr w:rsidR="007A725D" w:rsidRPr="00FA2239" w:rsidTr="00ED21BE">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r>
          </w:tbl>
          <w:p w:rsidR="007A725D" w:rsidRPr="00FA2239" w:rsidRDefault="007A725D" w:rsidP="00ED21BE">
            <w:pPr>
              <w:spacing w:after="0" w:line="240" w:lineRule="auto"/>
              <w:jc w:val="both"/>
              <w:rPr>
                <w:rFonts w:ascii="Times New Roman" w:hAnsi="Times New Roman" w:cs="Times New Roman"/>
                <w:sz w:val="24"/>
                <w:szCs w:val="24"/>
                <w:lang w:val="sr-Latn-CS"/>
              </w:rPr>
            </w:pPr>
          </w:p>
          <w:p w:rsidR="007A725D" w:rsidRPr="00FA2239" w:rsidRDefault="007A725D" w:rsidP="00ED21BE">
            <w:pPr>
              <w:spacing w:after="0" w:line="240" w:lineRule="auto"/>
              <w:jc w:val="center"/>
              <w:rPr>
                <w:rFonts w:ascii="Times New Roman" w:hAnsi="Times New Roman" w:cs="Times New Roman"/>
                <w:b/>
                <w:bCs/>
                <w:sz w:val="24"/>
                <w:szCs w:val="24"/>
                <w:lang w:val="sr-Latn-CS"/>
              </w:rPr>
            </w:pPr>
          </w:p>
          <w:p w:rsidR="007A725D" w:rsidRPr="00FA2239" w:rsidRDefault="007A725D" w:rsidP="00ED21BE">
            <w:pPr>
              <w:spacing w:after="0" w:line="240" w:lineRule="auto"/>
              <w:jc w:val="both"/>
              <w:rPr>
                <w:rFonts w:ascii="Times New Roman" w:hAnsi="Times New Roman" w:cs="Times New Roman"/>
                <w:sz w:val="24"/>
                <w:szCs w:val="24"/>
                <w:lang w:val="sr-Latn-CS"/>
              </w:rPr>
            </w:pPr>
          </w:p>
          <w:p w:rsidR="007A725D" w:rsidRPr="00FA2239" w:rsidRDefault="007A725D" w:rsidP="00ED21B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7A725D" w:rsidRPr="00FA2239" w:rsidRDefault="007A725D" w:rsidP="00ED21B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7A725D" w:rsidRPr="00FA2239" w:rsidRDefault="007A725D" w:rsidP="00ED21BE">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7A725D" w:rsidRPr="00FA2239" w:rsidRDefault="007A725D" w:rsidP="00ED21BE">
            <w:pPr>
              <w:spacing w:after="0" w:line="240" w:lineRule="auto"/>
              <w:ind w:firstLine="426"/>
              <w:jc w:val="both"/>
              <w:rPr>
                <w:rFonts w:ascii="Times New Roman" w:hAnsi="Times New Roman" w:cs="Times New Roman"/>
                <w:sz w:val="24"/>
                <w:szCs w:val="24"/>
                <w:lang w:val="sr-Latn-CS"/>
              </w:rPr>
            </w:pPr>
          </w:p>
          <w:p w:rsidR="007A725D" w:rsidRPr="00FA2239" w:rsidRDefault="007A725D" w:rsidP="00ED21B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7A725D" w:rsidRPr="00FA2239" w:rsidRDefault="007A725D" w:rsidP="00ED21B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p>
          <w:p w:rsidR="007A725D" w:rsidRPr="008B78FB" w:rsidRDefault="007A725D" w:rsidP="00ED21BE">
            <w:pPr>
              <w:spacing w:after="0" w:line="240" w:lineRule="auto"/>
              <w:jc w:val="both"/>
              <w:rPr>
                <w:rFonts w:ascii="Times New Roman" w:hAnsi="Times New Roman" w:cs="Times New Roman"/>
                <w:color w:val="FF0000"/>
                <w:sz w:val="18"/>
                <w:szCs w:val="18"/>
              </w:rPr>
            </w:pPr>
          </w:p>
        </w:tc>
      </w:tr>
    </w:tbl>
    <w:p w:rsidR="00053CB1" w:rsidRDefault="00053CB1" w:rsidP="007A725D">
      <w:pPr>
        <w:rPr>
          <w:rFonts w:ascii="Times New Roman" w:hAnsi="Times New Roman" w:cs="Times New Roman"/>
        </w:rPr>
      </w:pPr>
    </w:p>
    <w:p w:rsidR="00053CB1" w:rsidRPr="00852493" w:rsidRDefault="00053CB1" w:rsidP="00053CB1">
      <w:pPr>
        <w:jc w:val="right"/>
        <w:rPr>
          <w:rFonts w:ascii="Times New Roman" w:hAnsi="Times New Roman" w:cs="Times New Roman"/>
        </w:rPr>
      </w:pPr>
      <w:r w:rsidRPr="00852493">
        <w:rPr>
          <w:rStyle w:val="SubtleEmphasis"/>
          <w:rFonts w:ascii="Times New Roman" w:hAnsi="Times New Roman" w:cs="Times New Roman"/>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53CB1" w:rsidRPr="00FA2239" w:rsidTr="00904F2F">
        <w:tc>
          <w:tcPr>
            <w:tcW w:w="9287" w:type="dxa"/>
          </w:tcPr>
          <w:p w:rsidR="00053CB1" w:rsidRPr="00FA2239" w:rsidRDefault="00053CB1" w:rsidP="00904F2F">
            <w:pPr>
              <w:pStyle w:val="PlainText"/>
              <w:ind w:left="284" w:right="282"/>
              <w:jc w:val="both"/>
              <w:rPr>
                <w:rFonts w:ascii="Times New Roman" w:hAnsi="Times New Roman" w:cs="Times New Roman"/>
                <w:color w:val="000000"/>
                <w:sz w:val="24"/>
                <w:szCs w:val="24"/>
                <w:lang w:val="sr-Latn-CS"/>
              </w:rPr>
            </w:pPr>
          </w:p>
          <w:p w:rsidR="00053CB1" w:rsidRPr="00FA2239" w:rsidRDefault="00053CB1" w:rsidP="00904F2F">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053CB1" w:rsidRPr="00FA2239" w:rsidRDefault="00053CB1" w:rsidP="00904F2F">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 xml:space="preserve">O ANGAŽOVANOM TEHNIČKOM OSOBLJU </w:t>
            </w:r>
          </w:p>
          <w:p w:rsidR="00053CB1" w:rsidRPr="00FA2239" w:rsidRDefault="00053CB1" w:rsidP="00904F2F">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 DRUGIM STRUČNJACIMA I NAČINU NJIHOVOG ANGAŽOVANJA I OSIGURANJU ODGOVARAJUĆIH RADNIH USLOVA</w:t>
            </w:r>
          </w:p>
          <w:p w:rsidR="00053CB1" w:rsidRPr="00FA2239" w:rsidRDefault="00053CB1" w:rsidP="00904F2F">
            <w:pPr>
              <w:pStyle w:val="PlainText"/>
              <w:ind w:left="284" w:right="282"/>
              <w:jc w:val="both"/>
              <w:rPr>
                <w:rFonts w:ascii="Times New Roman" w:hAnsi="Times New Roman" w:cs="Times New Roman"/>
                <w:color w:val="000000"/>
                <w:sz w:val="24"/>
                <w:szCs w:val="24"/>
              </w:rPr>
            </w:pPr>
          </w:p>
          <w:p w:rsidR="00053CB1" w:rsidRPr="00FA2239" w:rsidRDefault="00053CB1" w:rsidP="00904F2F">
            <w:pPr>
              <w:pStyle w:val="PlainText"/>
              <w:ind w:left="284" w:right="282"/>
              <w:jc w:val="center"/>
              <w:rPr>
                <w:rFonts w:ascii="Times New Roman" w:hAnsi="Times New Roman" w:cs="Times New Roman"/>
                <w:b/>
                <w:bCs/>
                <w:color w:val="000000"/>
                <w:sz w:val="24"/>
                <w:szCs w:val="24"/>
              </w:rPr>
            </w:pPr>
          </w:p>
          <w:p w:rsidR="00053CB1" w:rsidRPr="00FA2239" w:rsidRDefault="00053CB1" w:rsidP="00904F2F">
            <w:pPr>
              <w:pStyle w:val="PlainText"/>
              <w:ind w:left="284" w:right="282"/>
              <w:jc w:val="center"/>
              <w:rPr>
                <w:rFonts w:ascii="Times New Roman" w:hAnsi="Times New Roman" w:cs="Times New Roman"/>
                <w:b/>
                <w:bCs/>
                <w:color w:val="000000"/>
                <w:sz w:val="24"/>
                <w:szCs w:val="24"/>
              </w:rPr>
            </w:pPr>
          </w:p>
          <w:p w:rsidR="00053CB1" w:rsidRPr="00FA2239" w:rsidRDefault="00053CB1" w:rsidP="00904F2F">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 ___________________________ </w:t>
            </w:r>
            <w:r w:rsidRPr="00FA2239">
              <w:rPr>
                <w:rFonts w:ascii="Times New Roman" w:hAnsi="Times New Roman" w:cs="Times New Roman"/>
                <w:sz w:val="20"/>
                <w:szCs w:val="20"/>
                <w:lang w:val="sr-Latn-CS"/>
              </w:rPr>
              <w:t>(ime i prezime i radno mjesto)</w:t>
            </w:r>
          </w:p>
          <w:p w:rsidR="00053CB1" w:rsidRPr="00FA2239" w:rsidRDefault="00053CB1" w:rsidP="00904F2F">
            <w:pPr>
              <w:spacing w:after="0" w:line="240" w:lineRule="auto"/>
              <w:jc w:val="both"/>
              <w:rPr>
                <w:rFonts w:ascii="Times New Roman" w:hAnsi="Times New Roman" w:cs="Times New Roman"/>
                <w:sz w:val="24"/>
                <w:szCs w:val="24"/>
                <w:lang w:val="sr-Latn-CS"/>
              </w:rPr>
            </w:pPr>
          </w:p>
          <w:p w:rsidR="00053CB1" w:rsidRPr="00FA2239" w:rsidRDefault="00053CB1" w:rsidP="00904F2F">
            <w:pPr>
              <w:spacing w:after="0" w:line="240" w:lineRule="auto"/>
              <w:jc w:val="both"/>
              <w:rPr>
                <w:rFonts w:ascii="Times New Roman" w:hAnsi="Times New Roman" w:cs="Times New Roman"/>
                <w:sz w:val="24"/>
                <w:szCs w:val="24"/>
                <w:lang w:val="sr-Latn-CS"/>
              </w:rPr>
            </w:pPr>
          </w:p>
          <w:p w:rsidR="00053CB1" w:rsidRPr="00FA2239" w:rsidRDefault="00053CB1" w:rsidP="00904F2F">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053CB1" w:rsidRPr="00FA2239" w:rsidRDefault="00053CB1" w:rsidP="00904F2F">
            <w:pPr>
              <w:spacing w:after="0" w:line="240" w:lineRule="auto"/>
              <w:jc w:val="center"/>
              <w:rPr>
                <w:rFonts w:ascii="Times New Roman" w:hAnsi="Times New Roman" w:cs="Times New Roman"/>
                <w:b/>
                <w:bCs/>
                <w:sz w:val="24"/>
                <w:szCs w:val="24"/>
                <w:lang w:val="sr-Latn-CS"/>
              </w:rPr>
            </w:pPr>
          </w:p>
          <w:p w:rsidR="00053CB1" w:rsidRPr="00FA2239" w:rsidRDefault="00053CB1" w:rsidP="00904F2F">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053CB1" w:rsidRPr="00FA2239" w:rsidRDefault="00053CB1" w:rsidP="00904F2F">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053CB1" w:rsidRPr="00FA2239" w:rsidTr="00904F2F">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053CB1" w:rsidRPr="00FA2239" w:rsidRDefault="00053CB1" w:rsidP="00904F2F">
                  <w:pPr>
                    <w:spacing w:after="0" w:line="240" w:lineRule="auto"/>
                    <w:jc w:val="center"/>
                    <w:rPr>
                      <w:rFonts w:ascii="Times New Roman" w:hAnsi="Times New Roman" w:cs="Times New Roman"/>
                      <w:b/>
                      <w:bCs/>
                      <w:lang w:val="sr-Latn-CS"/>
                    </w:rPr>
                  </w:pPr>
                </w:p>
                <w:p w:rsidR="00053CB1" w:rsidRPr="00FA2239" w:rsidRDefault="00053CB1" w:rsidP="00904F2F">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053CB1" w:rsidRPr="00FA2239" w:rsidRDefault="00053CB1" w:rsidP="00904F2F">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053CB1" w:rsidRPr="00FA2239" w:rsidRDefault="00053CB1" w:rsidP="00904F2F">
                  <w:pPr>
                    <w:spacing w:after="0" w:line="240" w:lineRule="auto"/>
                    <w:jc w:val="center"/>
                    <w:rPr>
                      <w:rFonts w:ascii="Times New Roman" w:hAnsi="Times New Roman" w:cs="Times New Roman"/>
                      <w:b/>
                      <w:bCs/>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053CB1" w:rsidRPr="00FA2239" w:rsidRDefault="00053CB1" w:rsidP="00904F2F">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053CB1" w:rsidRPr="00FA2239" w:rsidRDefault="00053CB1" w:rsidP="00904F2F">
                  <w:pPr>
                    <w:spacing w:after="0" w:line="240" w:lineRule="auto"/>
                    <w:jc w:val="center"/>
                    <w:rPr>
                      <w:rFonts w:ascii="Times New Roman" w:hAnsi="Times New Roman" w:cs="Times New Roman"/>
                      <w:b/>
                      <w:bCs/>
                    </w:rPr>
                  </w:pPr>
                </w:p>
                <w:p w:rsidR="00053CB1" w:rsidRPr="00FA2239" w:rsidRDefault="00053CB1" w:rsidP="00904F2F">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053CB1" w:rsidRPr="00FA2239" w:rsidRDefault="00053CB1" w:rsidP="00904F2F">
                  <w:pPr>
                    <w:spacing w:after="0" w:line="240" w:lineRule="auto"/>
                    <w:jc w:val="center"/>
                    <w:rPr>
                      <w:rFonts w:ascii="Times New Roman" w:hAnsi="Times New Roman" w:cs="Times New Roman"/>
                      <w:b/>
                      <w:bCs/>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053CB1" w:rsidRPr="00FA2239" w:rsidRDefault="00053CB1" w:rsidP="00904F2F">
                  <w:pPr>
                    <w:spacing w:after="0" w:line="240" w:lineRule="auto"/>
                    <w:jc w:val="center"/>
                    <w:rPr>
                      <w:rFonts w:ascii="Times New Roman" w:hAnsi="Times New Roman" w:cs="Times New Roman"/>
                      <w:b/>
                      <w:bCs/>
                    </w:rPr>
                  </w:pPr>
                  <w:r w:rsidRPr="00FA2239">
                    <w:rPr>
                      <w:rFonts w:ascii="Times New Roman" w:hAnsi="Times New Roman" w:cs="Times New Roman"/>
                      <w:b/>
                      <w:bCs/>
                    </w:rPr>
                    <w:t xml:space="preserve">Licence, odobrenja </w:t>
                  </w:r>
                  <w:r>
                    <w:rPr>
                      <w:rFonts w:ascii="Times New Roman" w:hAnsi="Times New Roman" w:cs="Times New Roman"/>
                      <w:b/>
                      <w:bCs/>
                    </w:rPr>
                    <w:t>i slično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053CB1" w:rsidRPr="00FA2239" w:rsidRDefault="00053CB1" w:rsidP="00904F2F">
                  <w:pPr>
                    <w:spacing w:after="0" w:line="240" w:lineRule="auto"/>
                    <w:jc w:val="center"/>
                    <w:rPr>
                      <w:rFonts w:ascii="Times New Roman" w:hAnsi="Times New Roman" w:cs="Times New Roman"/>
                      <w:b/>
                      <w:bCs/>
                    </w:rPr>
                  </w:pPr>
                  <w:r w:rsidRPr="00FA2239">
                    <w:rPr>
                      <w:rFonts w:ascii="Times New Roman" w:hAnsi="Times New Roman" w:cs="Times New Roman"/>
                      <w:b/>
                      <w:bCs/>
                    </w:rPr>
                    <w:t>Funkcija koju</w:t>
                  </w:r>
                </w:p>
                <w:p w:rsidR="00053CB1" w:rsidRPr="00FA2239" w:rsidRDefault="00053CB1" w:rsidP="00904F2F">
                  <w:pPr>
                    <w:spacing w:after="0" w:line="240" w:lineRule="auto"/>
                    <w:jc w:val="center"/>
                    <w:rPr>
                      <w:rFonts w:ascii="Times New Roman" w:hAnsi="Times New Roman" w:cs="Times New Roman"/>
                      <w:lang w:val="pl-PL"/>
                    </w:rPr>
                  </w:pPr>
                  <w:r w:rsidRPr="00FA2239">
                    <w:rPr>
                      <w:rFonts w:ascii="Times New Roman" w:hAnsi="Times New Roman" w:cs="Times New Roman"/>
                      <w:b/>
                      <w:bCs/>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053CB1" w:rsidRPr="00FA2239" w:rsidRDefault="00053CB1" w:rsidP="00904F2F">
                  <w:pPr>
                    <w:spacing w:after="0" w:line="240" w:lineRule="auto"/>
                    <w:jc w:val="center"/>
                    <w:rPr>
                      <w:rFonts w:ascii="Times New Roman" w:hAnsi="Times New Roman" w:cs="Times New Roman"/>
                      <w:b/>
                      <w:bCs/>
                    </w:rPr>
                  </w:pPr>
                  <w:r w:rsidRPr="00FA2239">
                    <w:rPr>
                      <w:rFonts w:ascii="Times New Roman" w:hAnsi="Times New Roman" w:cs="Times New Roman"/>
                      <w:b/>
                      <w:bCs/>
                    </w:rPr>
                    <w:t>Način angažovanja</w:t>
                  </w:r>
                </w:p>
              </w:tc>
            </w:tr>
            <w:tr w:rsidR="00053CB1" w:rsidRPr="00FA2239" w:rsidTr="00904F2F">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053CB1" w:rsidRPr="00FA2239" w:rsidRDefault="00053CB1" w:rsidP="00904F2F">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053CB1" w:rsidRPr="00FA2239" w:rsidRDefault="00053CB1" w:rsidP="00904F2F">
                  <w:pPr>
                    <w:spacing w:after="0" w:line="240" w:lineRule="auto"/>
                    <w:jc w:val="center"/>
                    <w:rPr>
                      <w:rFonts w:ascii="Times New Roman" w:hAnsi="Times New Roman" w:cs="Times New Roman"/>
                      <w:sz w:val="24"/>
                      <w:szCs w:val="24"/>
                    </w:rPr>
                  </w:pPr>
                </w:p>
              </w:tc>
              <w:tc>
                <w:tcPr>
                  <w:tcW w:w="1226" w:type="dxa"/>
                  <w:tcBorders>
                    <w:top w:val="double" w:sz="4" w:space="0" w:color="auto"/>
                    <w:left w:val="single" w:sz="4" w:space="0" w:color="auto"/>
                    <w:bottom w:val="single" w:sz="4" w:space="0" w:color="auto"/>
                    <w:right w:val="sing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c>
                <w:tcPr>
                  <w:tcW w:w="1179" w:type="dxa"/>
                  <w:tcBorders>
                    <w:top w:val="double" w:sz="4" w:space="0" w:color="auto"/>
                    <w:left w:val="single" w:sz="4" w:space="0" w:color="auto"/>
                    <w:bottom w:val="single" w:sz="4" w:space="0" w:color="auto"/>
                    <w:right w:val="sing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c>
                <w:tcPr>
                  <w:tcW w:w="1527" w:type="dxa"/>
                  <w:tcBorders>
                    <w:top w:val="double" w:sz="4" w:space="0" w:color="auto"/>
                    <w:left w:val="single" w:sz="4" w:space="0" w:color="auto"/>
                    <w:bottom w:val="single" w:sz="4" w:space="0" w:color="auto"/>
                    <w:right w:val="sing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c>
                <w:tcPr>
                  <w:tcW w:w="1545" w:type="dxa"/>
                  <w:tcBorders>
                    <w:top w:val="double" w:sz="4" w:space="0" w:color="auto"/>
                    <w:left w:val="single" w:sz="4" w:space="0" w:color="auto"/>
                    <w:bottom w:val="single" w:sz="4" w:space="0" w:color="auto"/>
                    <w:right w:val="doub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r>
            <w:tr w:rsidR="00053CB1" w:rsidRPr="00FA2239" w:rsidTr="00904F2F">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053CB1" w:rsidRPr="00FA2239" w:rsidRDefault="00053CB1" w:rsidP="00904F2F">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053CB1" w:rsidRPr="00FA2239" w:rsidRDefault="00053CB1" w:rsidP="00904F2F">
                  <w:pPr>
                    <w:spacing w:after="0" w:line="240" w:lineRule="auto"/>
                    <w:jc w:val="center"/>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doub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r>
            <w:tr w:rsidR="00053CB1" w:rsidRPr="00FA2239" w:rsidTr="00904F2F">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053CB1" w:rsidRPr="00FA2239" w:rsidRDefault="00053CB1" w:rsidP="00904F2F">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053CB1" w:rsidRPr="00FA2239" w:rsidRDefault="00053CB1" w:rsidP="00904F2F">
                  <w:pPr>
                    <w:spacing w:after="0" w:line="240" w:lineRule="auto"/>
                    <w:jc w:val="center"/>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doub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r>
            <w:tr w:rsidR="00053CB1" w:rsidRPr="00FA2239" w:rsidTr="00904F2F">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053CB1" w:rsidRPr="00FA2239" w:rsidRDefault="00053CB1" w:rsidP="00904F2F">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053CB1" w:rsidRPr="00FA2239" w:rsidRDefault="00053CB1" w:rsidP="00904F2F">
                  <w:pPr>
                    <w:spacing w:after="0" w:line="240" w:lineRule="auto"/>
                    <w:jc w:val="center"/>
                    <w:rPr>
                      <w:rFonts w:ascii="Times New Roman" w:hAnsi="Times New Roman" w:cs="Times New Roman"/>
                      <w:sz w:val="24"/>
                      <w:szCs w:val="24"/>
                    </w:rPr>
                  </w:pPr>
                </w:p>
              </w:tc>
              <w:tc>
                <w:tcPr>
                  <w:tcW w:w="1226" w:type="dxa"/>
                  <w:tcBorders>
                    <w:top w:val="single" w:sz="4" w:space="0" w:color="auto"/>
                    <w:left w:val="single" w:sz="4" w:space="0" w:color="auto"/>
                    <w:bottom w:val="double" w:sz="4" w:space="0" w:color="auto"/>
                    <w:right w:val="sing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double" w:sz="4" w:space="0" w:color="auto"/>
                    <w:right w:val="sing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c>
                <w:tcPr>
                  <w:tcW w:w="1527" w:type="dxa"/>
                  <w:tcBorders>
                    <w:top w:val="single" w:sz="4" w:space="0" w:color="auto"/>
                    <w:left w:val="single" w:sz="4" w:space="0" w:color="auto"/>
                    <w:bottom w:val="double" w:sz="4" w:space="0" w:color="auto"/>
                    <w:right w:val="sing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c>
                <w:tcPr>
                  <w:tcW w:w="1545" w:type="dxa"/>
                  <w:tcBorders>
                    <w:top w:val="single" w:sz="4" w:space="0" w:color="auto"/>
                    <w:left w:val="single" w:sz="4" w:space="0" w:color="auto"/>
                    <w:bottom w:val="double" w:sz="4" w:space="0" w:color="auto"/>
                    <w:right w:val="double" w:sz="4" w:space="0" w:color="auto"/>
                  </w:tcBorders>
                </w:tcPr>
                <w:p w:rsidR="00053CB1" w:rsidRPr="00FA2239" w:rsidRDefault="00053CB1" w:rsidP="00904F2F">
                  <w:pPr>
                    <w:spacing w:after="0" w:line="240" w:lineRule="auto"/>
                    <w:jc w:val="center"/>
                    <w:rPr>
                      <w:rFonts w:ascii="Times New Roman" w:hAnsi="Times New Roman" w:cs="Times New Roman"/>
                      <w:sz w:val="24"/>
                      <w:szCs w:val="24"/>
                    </w:rPr>
                  </w:pPr>
                </w:p>
              </w:tc>
            </w:tr>
          </w:tbl>
          <w:p w:rsidR="00053CB1" w:rsidRPr="00FA2239" w:rsidRDefault="00053CB1" w:rsidP="00904F2F">
            <w:pPr>
              <w:spacing w:after="0" w:line="240" w:lineRule="auto"/>
              <w:ind w:right="282"/>
              <w:rPr>
                <w:rFonts w:ascii="Times New Roman" w:hAnsi="Times New Roman" w:cs="Times New Roman"/>
                <w:sz w:val="24"/>
                <w:szCs w:val="24"/>
                <w:lang w:val="sr-Latn-CS"/>
              </w:rPr>
            </w:pPr>
          </w:p>
          <w:p w:rsidR="00053CB1" w:rsidRPr="00FA2239" w:rsidRDefault="00053CB1" w:rsidP="00904F2F">
            <w:pPr>
              <w:spacing w:after="0" w:line="240" w:lineRule="auto"/>
              <w:ind w:firstLine="426"/>
              <w:jc w:val="both"/>
              <w:rPr>
                <w:rFonts w:ascii="Times New Roman" w:hAnsi="Times New Roman" w:cs="Times New Roman"/>
                <w:sz w:val="24"/>
                <w:szCs w:val="24"/>
                <w:lang w:val="sr-Latn-CS"/>
              </w:rPr>
            </w:pPr>
          </w:p>
          <w:p w:rsidR="00053CB1" w:rsidRPr="00FA2239" w:rsidRDefault="00053CB1" w:rsidP="00904F2F">
            <w:pPr>
              <w:spacing w:after="0" w:line="240" w:lineRule="auto"/>
              <w:jc w:val="both"/>
              <w:rPr>
                <w:rFonts w:ascii="Times New Roman" w:hAnsi="Times New Roman" w:cs="Times New Roman"/>
                <w:sz w:val="24"/>
                <w:szCs w:val="24"/>
                <w:lang w:val="sr-Latn-CS"/>
              </w:rPr>
            </w:pPr>
          </w:p>
          <w:p w:rsidR="00053CB1" w:rsidRPr="00FA2239" w:rsidRDefault="00053CB1" w:rsidP="00904F2F">
            <w:pPr>
              <w:spacing w:after="0" w:line="240" w:lineRule="auto"/>
              <w:jc w:val="both"/>
              <w:rPr>
                <w:rFonts w:ascii="Times New Roman" w:hAnsi="Times New Roman" w:cs="Times New Roman"/>
                <w:sz w:val="24"/>
                <w:szCs w:val="24"/>
                <w:lang w:val="sr-Latn-CS"/>
              </w:rPr>
            </w:pPr>
          </w:p>
          <w:p w:rsidR="00053CB1" w:rsidRPr="00FA2239" w:rsidRDefault="00053CB1" w:rsidP="00904F2F">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rsidR="00053CB1" w:rsidRPr="00FA2239" w:rsidRDefault="00053CB1" w:rsidP="00904F2F">
            <w:pPr>
              <w:spacing w:after="0" w:line="240" w:lineRule="auto"/>
              <w:jc w:val="both"/>
              <w:rPr>
                <w:rFonts w:ascii="Times New Roman" w:hAnsi="Times New Roman" w:cs="Times New Roman"/>
                <w:sz w:val="24"/>
                <w:szCs w:val="24"/>
                <w:lang w:val="sr-Latn-CS"/>
              </w:rPr>
            </w:pPr>
          </w:p>
          <w:p w:rsidR="00053CB1" w:rsidRPr="00FA2239" w:rsidRDefault="00053CB1" w:rsidP="00904F2F">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053CB1" w:rsidRPr="00FA2239" w:rsidRDefault="00053CB1" w:rsidP="00904F2F">
            <w:pPr>
              <w:spacing w:after="0" w:line="240" w:lineRule="auto"/>
              <w:ind w:right="149"/>
              <w:jc w:val="right"/>
              <w:rPr>
                <w:rFonts w:ascii="Times New Roman" w:hAnsi="Times New Roman" w:cs="Times New Roman"/>
                <w:sz w:val="24"/>
                <w:szCs w:val="24"/>
                <w:lang w:val="sr-Latn-CS"/>
              </w:rPr>
            </w:pPr>
          </w:p>
          <w:p w:rsidR="00053CB1" w:rsidRPr="00FA2239" w:rsidRDefault="00053CB1" w:rsidP="00904F2F">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053CB1" w:rsidRPr="00FA2239" w:rsidRDefault="00053CB1" w:rsidP="00904F2F">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053CB1" w:rsidRPr="00FA2239" w:rsidRDefault="00053CB1" w:rsidP="00904F2F">
            <w:pPr>
              <w:spacing w:after="0" w:line="240" w:lineRule="auto"/>
              <w:ind w:right="149"/>
              <w:jc w:val="right"/>
              <w:rPr>
                <w:rFonts w:ascii="Times New Roman" w:hAnsi="Times New Roman" w:cs="Times New Roman"/>
                <w:sz w:val="24"/>
                <w:szCs w:val="24"/>
                <w:lang w:val="sr-Latn-CS"/>
              </w:rPr>
            </w:pPr>
          </w:p>
          <w:p w:rsidR="00053CB1" w:rsidRPr="00FA2239" w:rsidRDefault="00053CB1" w:rsidP="00904F2F">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053CB1" w:rsidRPr="00FA2239" w:rsidRDefault="00053CB1" w:rsidP="00904F2F">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053CB1" w:rsidRPr="00FA2239" w:rsidRDefault="00053CB1" w:rsidP="00904F2F">
            <w:pPr>
              <w:spacing w:after="0" w:line="240" w:lineRule="auto"/>
              <w:ind w:firstLine="426"/>
              <w:jc w:val="both"/>
              <w:rPr>
                <w:rFonts w:ascii="Times New Roman" w:hAnsi="Times New Roman" w:cs="Times New Roman"/>
                <w:sz w:val="24"/>
                <w:szCs w:val="24"/>
                <w:lang w:val="sr-Latn-CS"/>
              </w:rPr>
            </w:pPr>
          </w:p>
          <w:p w:rsidR="00053CB1" w:rsidRPr="00FA2239" w:rsidRDefault="00053CB1" w:rsidP="00904F2F">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053CB1" w:rsidRPr="00FA2239" w:rsidRDefault="00053CB1" w:rsidP="00904F2F">
            <w:pPr>
              <w:spacing w:after="12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p>
        </w:tc>
      </w:tr>
    </w:tbl>
    <w:p w:rsidR="00053CB1" w:rsidRDefault="00053CB1" w:rsidP="007A725D">
      <w:pPr>
        <w:rPr>
          <w:rFonts w:ascii="Times New Roman" w:hAnsi="Times New Roman" w:cs="Times New Roman"/>
        </w:rPr>
      </w:pPr>
    </w:p>
    <w:p w:rsidR="00053CB1" w:rsidRDefault="00053CB1" w:rsidP="007A725D">
      <w:pPr>
        <w:rPr>
          <w:rFonts w:ascii="Times New Roman" w:hAnsi="Times New Roman" w:cs="Times New Roman"/>
        </w:rPr>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5"/>
      </w:tblGrid>
      <w:tr w:rsidR="004469CF" w:rsidTr="004469CF">
        <w:trPr>
          <w:trHeight w:val="12651"/>
        </w:trPr>
        <w:tc>
          <w:tcPr>
            <w:tcW w:w="9437" w:type="dxa"/>
            <w:tcBorders>
              <w:top w:val="single" w:sz="4" w:space="0" w:color="auto"/>
              <w:left w:val="single" w:sz="4" w:space="0" w:color="auto"/>
              <w:bottom w:val="single" w:sz="4" w:space="0" w:color="auto"/>
              <w:right w:val="single" w:sz="4" w:space="0" w:color="auto"/>
            </w:tcBorders>
          </w:tcPr>
          <w:p w:rsidR="004469CF" w:rsidRDefault="004469CF" w:rsidP="004469CF">
            <w:pPr>
              <w:pStyle w:val="Style3"/>
              <w:tabs>
                <w:tab w:val="left" w:pos="720"/>
              </w:tabs>
              <w:spacing w:before="0" w:after="0"/>
              <w:ind w:left="0" w:firstLine="0"/>
              <w:jc w:val="center"/>
              <w:rPr>
                <w:color w:val="000000"/>
              </w:rPr>
            </w:pPr>
          </w:p>
          <w:p w:rsidR="004469CF" w:rsidRPr="003E17A8" w:rsidRDefault="004469CF" w:rsidP="004469CF">
            <w:pPr>
              <w:spacing w:before="100" w:after="100" w:line="240" w:lineRule="auto"/>
              <w:ind w:left="284" w:right="282"/>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IZJAVA</w:t>
            </w:r>
          </w:p>
          <w:p w:rsidR="004469CF" w:rsidRPr="003E17A8" w:rsidRDefault="004469CF" w:rsidP="004469CF">
            <w:pPr>
              <w:spacing w:before="100" w:after="100" w:line="240" w:lineRule="auto"/>
              <w:ind w:left="284" w:right="282"/>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 TEHNIČKOJ OPREMLJENOSTI I OSPOSOBLJENOSTI, O KAPACITETIMA KOJIMA RASPOLAŽE PONUĐAČ ZA IZVRŠAVANJE KONKRETNIH USLUGA </w:t>
            </w:r>
          </w:p>
          <w:p w:rsidR="004469CF" w:rsidRPr="004469CF" w:rsidRDefault="004469CF" w:rsidP="004469CF">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_________________ (ime i prezime i radno mjesto)</w:t>
            </w:r>
          </w:p>
          <w:p w:rsidR="004469CF" w:rsidRDefault="004469CF" w:rsidP="004469CF">
            <w:pPr>
              <w:spacing w:after="0" w:line="240" w:lineRule="auto"/>
              <w:jc w:val="center"/>
              <w:rPr>
                <w:rFonts w:ascii="Times New Roman" w:hAnsi="Times New Roman" w:cs="Times New Roman"/>
                <w:b/>
                <w:bCs/>
                <w:sz w:val="24"/>
                <w:szCs w:val="24"/>
                <w:lang w:val="sr-Latn-CS"/>
              </w:rPr>
            </w:pPr>
          </w:p>
          <w:p w:rsidR="004469CF" w:rsidRDefault="004469CF" w:rsidP="004469CF">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4469CF" w:rsidRDefault="004469CF" w:rsidP="004469CF">
            <w:pPr>
              <w:spacing w:after="0" w:line="240" w:lineRule="auto"/>
              <w:ind w:right="140"/>
              <w:rPr>
                <w:rFonts w:ascii="Times New Roman" w:hAnsi="Times New Roman" w:cs="Times New Roman"/>
                <w:sz w:val="24"/>
                <w:szCs w:val="24"/>
                <w:lang w:val="sr-Latn-CS"/>
              </w:rPr>
            </w:pPr>
          </w:p>
          <w:tbl>
            <w:tblPr>
              <w:tblW w:w="9015"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948"/>
              <w:gridCol w:w="1872"/>
              <w:gridCol w:w="1508"/>
              <w:gridCol w:w="1648"/>
              <w:gridCol w:w="1408"/>
              <w:gridCol w:w="1631"/>
            </w:tblGrid>
            <w:tr w:rsidR="004469CF" w:rsidTr="004469CF">
              <w:trPr>
                <w:trHeight w:val="358"/>
              </w:trPr>
              <w:tc>
                <w:tcPr>
                  <w:tcW w:w="947" w:type="dxa"/>
                  <w:vMerge w:val="restart"/>
                  <w:tcBorders>
                    <w:top w:val="double" w:sz="4" w:space="0" w:color="auto"/>
                    <w:left w:val="double" w:sz="4" w:space="0" w:color="auto"/>
                    <w:bottom w:val="double" w:sz="4" w:space="0" w:color="auto"/>
                    <w:right w:val="single" w:sz="8" w:space="0" w:color="auto"/>
                  </w:tcBorders>
                  <w:shd w:val="clear" w:color="auto" w:fill="D9D9D9"/>
                  <w:vAlign w:val="center"/>
                  <w:hideMark/>
                </w:tcPr>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Red</w:t>
                  </w:r>
                  <w:r>
                    <w:rPr>
                      <w:rFonts w:ascii="Times New Roman" w:hAnsi="Times New Roman" w:cs="Times New Roman"/>
                      <w:b/>
                      <w:bCs/>
                      <w:lang w:val="de-DE"/>
                    </w:rPr>
                    <w:t>.</w:t>
                  </w:r>
                </w:p>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br.</w:t>
                  </w:r>
                </w:p>
              </w:tc>
              <w:tc>
                <w:tcPr>
                  <w:tcW w:w="1873" w:type="dxa"/>
                  <w:vMerge w:val="restart"/>
                  <w:tcBorders>
                    <w:top w:val="double" w:sz="4" w:space="0" w:color="auto"/>
                    <w:left w:val="single" w:sz="8" w:space="0" w:color="auto"/>
                    <w:bottom w:val="double" w:sz="4" w:space="0" w:color="auto"/>
                    <w:right w:val="single" w:sz="4" w:space="0" w:color="auto"/>
                  </w:tcBorders>
                  <w:shd w:val="clear" w:color="auto" w:fill="D9D9D9"/>
                  <w:vAlign w:val="center"/>
                  <w:hideMark/>
                </w:tcPr>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Vrsta i karakteristike sredstava i opreme</w:t>
                  </w:r>
                </w:p>
              </w:tc>
              <w:tc>
                <w:tcPr>
                  <w:tcW w:w="1509" w:type="dxa"/>
                  <w:vMerge w:val="restart"/>
                  <w:tcBorders>
                    <w:top w:val="double" w:sz="4" w:space="0" w:color="auto"/>
                    <w:left w:val="single" w:sz="4" w:space="0" w:color="auto"/>
                    <w:bottom w:val="double" w:sz="4" w:space="0" w:color="auto"/>
                    <w:right w:val="single" w:sz="8" w:space="0" w:color="auto"/>
                  </w:tcBorders>
                  <w:shd w:val="clear" w:color="auto" w:fill="D9D9D9"/>
                  <w:vAlign w:val="center"/>
                  <w:hideMark/>
                </w:tcPr>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 xml:space="preserve">Pravni osnov raspolaganja </w:t>
                  </w:r>
                </w:p>
                <w:p w:rsidR="004469CF" w:rsidRDefault="004469CF" w:rsidP="004469CF">
                  <w:pPr>
                    <w:spacing w:after="0" w:line="240" w:lineRule="auto"/>
                    <w:ind w:left="142" w:right="140"/>
                    <w:rPr>
                      <w:rFonts w:ascii="Times New Roman" w:hAnsi="Times New Roman" w:cs="Times New Roman"/>
                      <w:sz w:val="16"/>
                      <w:szCs w:val="16"/>
                      <w:lang w:val="sr-Latn-CS"/>
                    </w:rPr>
                  </w:pPr>
                  <w:r>
                    <w:rPr>
                      <w:rFonts w:ascii="Times New Roman" w:hAnsi="Times New Roman" w:cs="Times New Roman"/>
                      <w:sz w:val="16"/>
                      <w:szCs w:val="16"/>
                      <w:lang w:val="sr-Latn-CS"/>
                    </w:rPr>
                    <w:t>(svojina/zakup/</w:t>
                  </w:r>
                </w:p>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sz w:val="16"/>
                      <w:szCs w:val="16"/>
                      <w:lang w:val="sr-Latn-CS"/>
                    </w:rPr>
                    <w:t>podugovor...)</w:t>
                  </w:r>
                </w:p>
              </w:tc>
              <w:tc>
                <w:tcPr>
                  <w:tcW w:w="1649" w:type="dxa"/>
                  <w:vMerge w:val="restart"/>
                  <w:tcBorders>
                    <w:top w:val="double" w:sz="4" w:space="0" w:color="auto"/>
                    <w:left w:val="single" w:sz="8" w:space="0" w:color="auto"/>
                    <w:bottom w:val="double" w:sz="4" w:space="0" w:color="auto"/>
                    <w:right w:val="single" w:sz="8" w:space="0" w:color="auto"/>
                  </w:tcBorders>
                  <w:shd w:val="clear" w:color="auto" w:fill="D9D9D9"/>
                  <w:vAlign w:val="center"/>
                  <w:hideMark/>
                </w:tcPr>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Godina</w:t>
                  </w:r>
                </w:p>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hideMark/>
                </w:tcPr>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Količina</w:t>
                  </w:r>
                </w:p>
              </w:tc>
            </w:tr>
            <w:tr w:rsidR="004469CF" w:rsidTr="004469CF">
              <w:trPr>
                <w:trHeight w:val="991"/>
              </w:trPr>
              <w:tc>
                <w:tcPr>
                  <w:tcW w:w="947" w:type="dxa"/>
                  <w:vMerge/>
                  <w:tcBorders>
                    <w:top w:val="double" w:sz="4" w:space="0" w:color="auto"/>
                    <w:left w:val="double" w:sz="4" w:space="0" w:color="auto"/>
                    <w:bottom w:val="double" w:sz="4" w:space="0" w:color="auto"/>
                    <w:right w:val="single" w:sz="8" w:space="0" w:color="auto"/>
                  </w:tcBorders>
                  <w:vAlign w:val="center"/>
                  <w:hideMark/>
                </w:tcPr>
                <w:p w:rsidR="004469CF" w:rsidRDefault="004469CF" w:rsidP="004469CF">
                  <w:pPr>
                    <w:spacing w:after="0" w:line="240" w:lineRule="auto"/>
                    <w:rPr>
                      <w:rFonts w:ascii="Times New Roman" w:hAnsi="Times New Roman" w:cs="Times New Roman"/>
                      <w:b/>
                      <w:bCs/>
                      <w:lang w:val="sr-Latn-CS"/>
                    </w:rPr>
                  </w:pPr>
                </w:p>
              </w:tc>
              <w:tc>
                <w:tcPr>
                  <w:tcW w:w="1873" w:type="dxa"/>
                  <w:vMerge/>
                  <w:tcBorders>
                    <w:top w:val="double" w:sz="4" w:space="0" w:color="auto"/>
                    <w:left w:val="single" w:sz="8" w:space="0" w:color="auto"/>
                    <w:bottom w:val="double" w:sz="4" w:space="0" w:color="auto"/>
                    <w:right w:val="single" w:sz="4" w:space="0" w:color="auto"/>
                  </w:tcBorders>
                  <w:vAlign w:val="center"/>
                  <w:hideMark/>
                </w:tcPr>
                <w:p w:rsidR="004469CF" w:rsidRDefault="004469CF" w:rsidP="004469CF">
                  <w:pPr>
                    <w:spacing w:after="0" w:line="240" w:lineRule="auto"/>
                    <w:rPr>
                      <w:rFonts w:ascii="Times New Roman" w:hAnsi="Times New Roman" w:cs="Times New Roman"/>
                      <w:b/>
                      <w:bCs/>
                      <w:lang w:val="sr-Latn-CS"/>
                    </w:rPr>
                  </w:pPr>
                </w:p>
              </w:tc>
              <w:tc>
                <w:tcPr>
                  <w:tcW w:w="1509" w:type="dxa"/>
                  <w:vMerge/>
                  <w:tcBorders>
                    <w:top w:val="double" w:sz="4" w:space="0" w:color="auto"/>
                    <w:left w:val="single" w:sz="4" w:space="0" w:color="auto"/>
                    <w:bottom w:val="double" w:sz="4" w:space="0" w:color="auto"/>
                    <w:right w:val="single" w:sz="8" w:space="0" w:color="auto"/>
                  </w:tcBorders>
                  <w:vAlign w:val="center"/>
                  <w:hideMark/>
                </w:tcPr>
                <w:p w:rsidR="004469CF" w:rsidRDefault="004469CF" w:rsidP="004469CF">
                  <w:pPr>
                    <w:spacing w:after="0" w:line="240" w:lineRule="auto"/>
                    <w:rPr>
                      <w:rFonts w:ascii="Times New Roman" w:hAnsi="Times New Roman" w:cs="Times New Roman"/>
                      <w:b/>
                      <w:bCs/>
                      <w:lang w:val="sr-Latn-CS"/>
                    </w:rPr>
                  </w:pPr>
                </w:p>
              </w:tc>
              <w:tc>
                <w:tcPr>
                  <w:tcW w:w="1649" w:type="dxa"/>
                  <w:vMerge/>
                  <w:tcBorders>
                    <w:top w:val="double" w:sz="4" w:space="0" w:color="auto"/>
                    <w:left w:val="single" w:sz="8" w:space="0" w:color="auto"/>
                    <w:bottom w:val="double" w:sz="4" w:space="0" w:color="auto"/>
                    <w:right w:val="single" w:sz="8" w:space="0" w:color="auto"/>
                  </w:tcBorders>
                  <w:vAlign w:val="center"/>
                  <w:hideMark/>
                </w:tcPr>
                <w:p w:rsidR="004469CF" w:rsidRDefault="004469CF" w:rsidP="004469CF">
                  <w:pPr>
                    <w:spacing w:after="0" w:line="240" w:lineRule="auto"/>
                    <w:rPr>
                      <w:rFonts w:ascii="Times New Roman" w:hAnsi="Times New Roman" w:cs="Times New Roman"/>
                      <w:b/>
                      <w:bCs/>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hideMark/>
                </w:tcPr>
                <w:p w:rsidR="004469CF" w:rsidRDefault="004469CF" w:rsidP="004469CF">
                  <w:pPr>
                    <w:spacing w:after="0" w:line="240" w:lineRule="auto"/>
                    <w:ind w:left="142" w:right="140"/>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 xml:space="preserve">Količina sredstava i opreme sa kojima </w:t>
                  </w:r>
                </w:p>
                <w:p w:rsidR="004469CF" w:rsidRDefault="004469CF" w:rsidP="004469CF">
                  <w:pPr>
                    <w:spacing w:after="0" w:line="240" w:lineRule="auto"/>
                    <w:ind w:left="142" w:right="140"/>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ponuđač</w:t>
                  </w:r>
                </w:p>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hideMark/>
                </w:tcPr>
                <w:p w:rsidR="004469CF" w:rsidRDefault="004469CF" w:rsidP="004469CF">
                  <w:pPr>
                    <w:tabs>
                      <w:tab w:val="left" w:pos="3011"/>
                    </w:tabs>
                    <w:spacing w:after="0" w:line="240" w:lineRule="auto"/>
                    <w:ind w:left="142" w:right="140"/>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 xml:space="preserve">Količina sredstava i opreme koje će ponuđač </w:t>
                  </w:r>
                </w:p>
                <w:p w:rsidR="004469CF" w:rsidRDefault="004469CF" w:rsidP="004469CF">
                  <w:pPr>
                    <w:spacing w:after="0" w:line="240" w:lineRule="auto"/>
                    <w:ind w:left="142" w:right="140"/>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 xml:space="preserve">angažovati </w:t>
                  </w:r>
                </w:p>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sz w:val="18"/>
                      <w:szCs w:val="18"/>
                      <w:lang w:val="sr-Latn-CS"/>
                    </w:rPr>
                    <w:t>na realizaciji ugovora</w:t>
                  </w:r>
                </w:p>
              </w:tc>
            </w:tr>
            <w:tr w:rsidR="004469CF" w:rsidTr="004469CF">
              <w:trPr>
                <w:trHeight w:val="473"/>
              </w:trPr>
              <w:tc>
                <w:tcPr>
                  <w:tcW w:w="947" w:type="dxa"/>
                  <w:tcBorders>
                    <w:top w:val="double" w:sz="4" w:space="0" w:color="auto"/>
                    <w:left w:val="double" w:sz="4" w:space="0" w:color="auto"/>
                    <w:bottom w:val="single" w:sz="8" w:space="0" w:color="auto"/>
                    <w:right w:val="single" w:sz="8" w:space="0" w:color="auto"/>
                  </w:tcBorders>
                  <w:vAlign w:val="center"/>
                  <w:hideMark/>
                </w:tcPr>
                <w:p w:rsidR="004469CF" w:rsidRDefault="004469CF" w:rsidP="004469CF">
                  <w:pPr>
                    <w:spacing w:after="0" w:line="240" w:lineRule="auto"/>
                    <w:ind w:left="142" w:right="14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r>
            <w:tr w:rsidR="004469CF" w:rsidTr="004469CF">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4469CF" w:rsidRDefault="004469CF" w:rsidP="004469CF">
                  <w:pPr>
                    <w:spacing w:after="0" w:line="240" w:lineRule="auto"/>
                    <w:ind w:left="142" w:right="14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r>
            <w:tr w:rsidR="004469CF" w:rsidTr="004469CF">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4469CF" w:rsidRDefault="004469CF" w:rsidP="004469CF">
                  <w:pPr>
                    <w:spacing w:after="0" w:line="240" w:lineRule="auto"/>
                    <w:ind w:left="142" w:right="14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r>
            <w:tr w:rsidR="004469CF" w:rsidTr="004469CF">
              <w:trPr>
                <w:trHeight w:val="473"/>
              </w:trPr>
              <w:tc>
                <w:tcPr>
                  <w:tcW w:w="947" w:type="dxa"/>
                  <w:tcBorders>
                    <w:top w:val="single" w:sz="8" w:space="0" w:color="auto"/>
                    <w:left w:val="double" w:sz="4" w:space="0" w:color="auto"/>
                    <w:bottom w:val="double" w:sz="4" w:space="0" w:color="auto"/>
                    <w:right w:val="single" w:sz="8" w:space="0" w:color="auto"/>
                  </w:tcBorders>
                  <w:vAlign w:val="center"/>
                  <w:hideMark/>
                </w:tcPr>
                <w:p w:rsidR="004469CF" w:rsidRDefault="004469CF" w:rsidP="004469CF">
                  <w:pPr>
                    <w:spacing w:after="0" w:line="240" w:lineRule="auto"/>
                    <w:ind w:right="-27"/>
                    <w:jc w:val="center"/>
                    <w:rPr>
                      <w:rFonts w:ascii="Times New Roman" w:hAnsi="Times New Roman" w:cs="Times New Roman"/>
                      <w:sz w:val="24"/>
                      <w:szCs w:val="24"/>
                      <w:lang w:val="sr-Latn-CS"/>
                    </w:rPr>
                  </w:pPr>
                  <w:r>
                    <w:rPr>
                      <w:rFonts w:ascii="Times New Roman" w:hAnsi="Times New Roman" w:cs="Times New Roman"/>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r>
          </w:tbl>
          <w:p w:rsidR="004469CF" w:rsidRDefault="004469CF" w:rsidP="004469CF">
            <w:pPr>
              <w:tabs>
                <w:tab w:val="left" w:pos="3933"/>
              </w:tabs>
              <w:spacing w:after="0" w:line="240" w:lineRule="auto"/>
              <w:ind w:left="142" w:right="140"/>
              <w:rPr>
                <w:rFonts w:ascii="Times New Roman" w:hAnsi="Times New Roman" w:cs="Times New Roman"/>
                <w:b/>
                <w:bCs/>
                <w:sz w:val="24"/>
                <w:szCs w:val="24"/>
                <w:lang w:val="sr-Latn-CS"/>
              </w:rPr>
            </w:pPr>
            <w:r>
              <w:rPr>
                <w:rFonts w:ascii="Times New Roman" w:hAnsi="Times New Roman" w:cs="Times New Roman"/>
                <w:b/>
                <w:bCs/>
                <w:sz w:val="24"/>
                <w:szCs w:val="24"/>
                <w:lang w:val="sr-Latn-CS"/>
              </w:rPr>
              <w:tab/>
            </w:r>
          </w:p>
          <w:p w:rsidR="004469CF" w:rsidRDefault="004469CF" w:rsidP="004469CF">
            <w:pPr>
              <w:pStyle w:val="PlainText"/>
              <w:ind w:left="142" w:right="140"/>
              <w:jc w:val="both"/>
              <w:rPr>
                <w:rFonts w:ascii="Times New Roman" w:hAnsi="Times New Roman" w:cs="Times New Roman"/>
                <w:i/>
                <w:iCs/>
                <w:color w:val="000000"/>
                <w:sz w:val="24"/>
                <w:szCs w:val="24"/>
                <w:lang w:val="sr-Latn-CS"/>
              </w:rPr>
            </w:pPr>
          </w:p>
          <w:p w:rsidR="004469CF" w:rsidRDefault="004469CF" w:rsidP="004469CF">
            <w:pPr>
              <w:spacing w:after="0" w:line="240" w:lineRule="auto"/>
              <w:jc w:val="both"/>
              <w:rPr>
                <w:rFonts w:ascii="Times New Roman" w:hAnsi="Times New Roman" w:cs="Times New Roman"/>
                <w:sz w:val="24"/>
                <w:szCs w:val="24"/>
                <w:lang w:val="sr-Latn-CS"/>
              </w:rPr>
            </w:pPr>
          </w:p>
          <w:p w:rsidR="004469CF" w:rsidRDefault="004469CF" w:rsidP="004469CF">
            <w:pPr>
              <w:spacing w:after="0" w:line="240" w:lineRule="auto"/>
              <w:ind w:firstLine="426"/>
              <w:jc w:val="both"/>
              <w:rPr>
                <w:rFonts w:ascii="Times New Roman" w:hAnsi="Times New Roman" w:cs="Times New Roman"/>
                <w:sz w:val="24"/>
                <w:szCs w:val="24"/>
                <w:lang w:val="sr-Latn-CS"/>
              </w:rPr>
            </w:pPr>
          </w:p>
          <w:p w:rsidR="004469CF" w:rsidRDefault="004469CF" w:rsidP="004469CF">
            <w:pPr>
              <w:spacing w:after="0" w:line="240" w:lineRule="auto"/>
              <w:ind w:firstLine="426"/>
              <w:jc w:val="both"/>
              <w:rPr>
                <w:rFonts w:ascii="Times New Roman" w:hAnsi="Times New Roman" w:cs="Times New Roman"/>
                <w:sz w:val="24"/>
                <w:szCs w:val="24"/>
                <w:lang w:val="sr-Latn-CS"/>
              </w:rPr>
            </w:pPr>
          </w:p>
          <w:p w:rsidR="004469CF" w:rsidRDefault="004469CF" w:rsidP="004469CF">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Ovlašćeno lice ponuđača  </w:t>
            </w:r>
          </w:p>
          <w:p w:rsidR="004469CF" w:rsidRDefault="004469CF" w:rsidP="004469CF">
            <w:pPr>
              <w:spacing w:after="0" w:line="240" w:lineRule="auto"/>
              <w:ind w:right="149"/>
              <w:jc w:val="right"/>
              <w:rPr>
                <w:rFonts w:ascii="Times New Roman" w:hAnsi="Times New Roman" w:cs="Times New Roman"/>
                <w:sz w:val="24"/>
                <w:szCs w:val="24"/>
                <w:lang w:val="sr-Latn-CS"/>
              </w:rPr>
            </w:pPr>
          </w:p>
          <w:p w:rsidR="004469CF" w:rsidRDefault="004469CF" w:rsidP="004469CF">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4469CF" w:rsidRDefault="004469CF" w:rsidP="004469CF">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ime, prezime i funkcija</w:t>
            </w:r>
            <w:r>
              <w:rPr>
                <w:rFonts w:ascii="Times New Roman" w:hAnsi="Times New Roman" w:cs="Times New Roman"/>
                <w:sz w:val="24"/>
                <w:szCs w:val="24"/>
                <w:lang w:val="sr-Latn-CS"/>
              </w:rPr>
              <w:t>)</w:t>
            </w:r>
          </w:p>
          <w:p w:rsidR="004469CF" w:rsidRDefault="004469CF" w:rsidP="004469CF">
            <w:pPr>
              <w:spacing w:after="0" w:line="240" w:lineRule="auto"/>
              <w:ind w:right="149"/>
              <w:jc w:val="right"/>
              <w:rPr>
                <w:rFonts w:ascii="Times New Roman" w:hAnsi="Times New Roman" w:cs="Times New Roman"/>
                <w:sz w:val="24"/>
                <w:szCs w:val="24"/>
                <w:lang w:val="sr-Latn-CS"/>
              </w:rPr>
            </w:pPr>
          </w:p>
          <w:p w:rsidR="004469CF" w:rsidRDefault="004469CF" w:rsidP="004469CF">
            <w:pPr>
              <w:spacing w:after="0" w:line="240" w:lineRule="auto"/>
              <w:ind w:right="149"/>
              <w:jc w:val="right"/>
              <w:rPr>
                <w:rFonts w:ascii="Times New Roman" w:hAnsi="Times New Roman" w:cs="Times New Roman"/>
                <w:sz w:val="24"/>
                <w:szCs w:val="24"/>
                <w:lang w:val="sr-Latn-CS"/>
              </w:rPr>
            </w:pPr>
          </w:p>
          <w:p w:rsidR="004469CF" w:rsidRDefault="004469CF" w:rsidP="004469CF">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4469CF" w:rsidRDefault="004469CF" w:rsidP="004469CF">
            <w:pPr>
              <w:tabs>
                <w:tab w:val="left" w:pos="8364"/>
              </w:tabs>
              <w:spacing w:after="0" w:line="240" w:lineRule="auto"/>
              <w:ind w:right="857"/>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Pr>
                <w:rFonts w:ascii="Times New Roman" w:hAnsi="Times New Roman" w:cs="Times New Roman"/>
                <w:sz w:val="24"/>
                <w:szCs w:val="24"/>
                <w:lang w:val="sr-Latn-CS"/>
              </w:rPr>
              <w:t>)</w:t>
            </w:r>
          </w:p>
          <w:p w:rsidR="004469CF" w:rsidRDefault="004469CF" w:rsidP="004469CF">
            <w:pPr>
              <w:spacing w:after="0" w:line="240" w:lineRule="auto"/>
              <w:ind w:firstLine="426"/>
              <w:jc w:val="both"/>
              <w:rPr>
                <w:rFonts w:ascii="Times New Roman" w:hAnsi="Times New Roman" w:cs="Times New Roman"/>
                <w:sz w:val="24"/>
                <w:szCs w:val="24"/>
                <w:lang w:val="sr-Latn-CS"/>
              </w:rPr>
            </w:pPr>
          </w:p>
          <w:p w:rsidR="004469CF" w:rsidRDefault="004469CF" w:rsidP="004469CF">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t>M.P.</w:t>
            </w:r>
          </w:p>
          <w:p w:rsidR="004469CF" w:rsidRDefault="004469CF" w:rsidP="004469CF">
            <w:pPr>
              <w:spacing w:after="0" w:line="240" w:lineRule="auto"/>
              <w:rPr>
                <w:rFonts w:ascii="Times New Roman" w:hAnsi="Times New Roman" w:cs="Times New Roman"/>
                <w:sz w:val="24"/>
                <w:szCs w:val="24"/>
                <w:lang w:val="sr-Latn-CS"/>
              </w:rPr>
            </w:pPr>
          </w:p>
          <w:p w:rsidR="004469CF" w:rsidRDefault="004469CF" w:rsidP="004469CF">
            <w:pPr>
              <w:pStyle w:val="Style3"/>
              <w:tabs>
                <w:tab w:val="left" w:pos="720"/>
              </w:tabs>
              <w:spacing w:before="0" w:after="0"/>
              <w:ind w:left="0" w:firstLine="0"/>
              <w:rPr>
                <w:color w:val="000000"/>
              </w:rPr>
            </w:pPr>
          </w:p>
        </w:tc>
      </w:tr>
    </w:tbl>
    <w:p w:rsidR="00213BF3" w:rsidRPr="00852493" w:rsidRDefault="00213BF3" w:rsidP="00053CB1">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13BF3" w:rsidRPr="00FA2239" w:rsidTr="00B3636E">
        <w:tc>
          <w:tcPr>
            <w:tcW w:w="9287" w:type="dxa"/>
          </w:tcPr>
          <w:p w:rsidR="004469CF" w:rsidRDefault="004469CF" w:rsidP="004469CF">
            <w:pPr>
              <w:pStyle w:val="1tekst"/>
              <w:ind w:right="282" w:firstLine="0"/>
              <w:rPr>
                <w:rFonts w:ascii="Times New Roman" w:hAnsi="Times New Roman" w:cs="Times New Roman"/>
                <w:b/>
                <w:bCs/>
                <w:color w:val="000000"/>
                <w:sz w:val="24"/>
                <w:szCs w:val="24"/>
                <w:lang w:val="it-IT"/>
              </w:rPr>
            </w:pPr>
          </w:p>
          <w:p w:rsidR="00213BF3" w:rsidRPr="00EB23C8" w:rsidRDefault="00213BF3" w:rsidP="004469CF">
            <w:pPr>
              <w:pStyle w:val="1tekst"/>
              <w:ind w:right="282" w:firstLine="0"/>
              <w:jc w:val="center"/>
              <w:rPr>
                <w:rFonts w:ascii="Times New Roman" w:hAnsi="Times New Roman" w:cs="Times New Roman"/>
                <w:b/>
                <w:bCs/>
                <w:color w:val="000000"/>
                <w:sz w:val="24"/>
                <w:szCs w:val="24"/>
                <w:lang w:val="it-IT"/>
              </w:rPr>
            </w:pPr>
            <w:r w:rsidRPr="00EB23C8">
              <w:rPr>
                <w:rFonts w:ascii="Times New Roman" w:hAnsi="Times New Roman" w:cs="Times New Roman"/>
                <w:b/>
                <w:bCs/>
                <w:color w:val="000000"/>
                <w:sz w:val="24"/>
                <w:szCs w:val="24"/>
                <w:lang w:val="it-IT"/>
              </w:rPr>
              <w:t>IZJAVA O</w:t>
            </w:r>
          </w:p>
          <w:p w:rsidR="00213BF3" w:rsidRPr="00EB23C8" w:rsidRDefault="00213BF3" w:rsidP="00B3636E">
            <w:pPr>
              <w:pStyle w:val="1tekst"/>
              <w:ind w:left="284" w:right="282" w:firstLine="0"/>
              <w:jc w:val="center"/>
              <w:rPr>
                <w:rFonts w:ascii="Times New Roman" w:hAnsi="Times New Roman" w:cs="Times New Roman"/>
                <w:b/>
                <w:bCs/>
                <w:color w:val="000000"/>
                <w:sz w:val="24"/>
                <w:szCs w:val="24"/>
                <w:lang w:val="it-IT"/>
              </w:rPr>
            </w:pPr>
            <w:r w:rsidRPr="00EB23C8">
              <w:rPr>
                <w:rFonts w:ascii="Times New Roman" w:hAnsi="Times New Roman" w:cs="Times New Roman"/>
                <w:b/>
                <w:bCs/>
                <w:color w:val="000000"/>
                <w:sz w:val="24"/>
                <w:szCs w:val="24"/>
                <w:lang w:val="it-IT"/>
              </w:rPr>
              <w:t>NAMJERI I PREDMETU PODUGOVARANJA</w:t>
            </w:r>
            <w:r w:rsidRPr="00FA2239">
              <w:rPr>
                <w:rStyle w:val="FootnoteReference"/>
                <w:rFonts w:ascii="Times New Roman" w:hAnsi="Times New Roman" w:cs="Times New Roman"/>
                <w:b/>
                <w:bCs/>
                <w:color w:val="000000"/>
                <w:sz w:val="24"/>
                <w:szCs w:val="24"/>
              </w:rPr>
              <w:footnoteReference w:id="14"/>
            </w:r>
          </w:p>
          <w:p w:rsidR="00213BF3" w:rsidRPr="00EB23C8" w:rsidRDefault="00213BF3" w:rsidP="00B3636E">
            <w:pPr>
              <w:pStyle w:val="1tekst"/>
              <w:ind w:left="284" w:right="282" w:firstLine="0"/>
              <w:rPr>
                <w:rFonts w:ascii="Times New Roman" w:hAnsi="Times New Roman" w:cs="Times New Roman"/>
                <w:color w:val="000000"/>
                <w:sz w:val="24"/>
                <w:szCs w:val="24"/>
                <w:lang w:val="it-IT"/>
              </w:rPr>
            </w:pPr>
          </w:p>
          <w:p w:rsidR="00213BF3" w:rsidRPr="00FA2239" w:rsidRDefault="00213BF3" w:rsidP="00B3636E">
            <w:pPr>
              <w:spacing w:after="0" w:line="240" w:lineRule="auto"/>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 _______________________________, </w:t>
            </w:r>
            <w:r w:rsidRPr="00FA2239">
              <w:rPr>
                <w:rFonts w:ascii="Times New Roman" w:hAnsi="Times New Roman" w:cs="Times New Roman"/>
                <w:sz w:val="20"/>
                <w:szCs w:val="20"/>
                <w:lang w:val="sr-Latn-CS"/>
              </w:rPr>
              <w:t>(ime i prezime i radno mjesto)</w:t>
            </w:r>
          </w:p>
          <w:p w:rsidR="00213BF3" w:rsidRPr="00FA2239" w:rsidRDefault="00213BF3" w:rsidP="00B3636E">
            <w:pPr>
              <w:spacing w:after="0" w:line="240" w:lineRule="auto"/>
              <w:jc w:val="both"/>
              <w:rPr>
                <w:rFonts w:ascii="Times New Roman" w:hAnsi="Times New Roman" w:cs="Times New Roman"/>
                <w:sz w:val="24"/>
                <w:szCs w:val="24"/>
                <w:lang w:val="sr-Latn-CS"/>
              </w:rPr>
            </w:pPr>
          </w:p>
          <w:p w:rsidR="00213BF3" w:rsidRPr="00FA2239" w:rsidRDefault="00213BF3" w:rsidP="00B3636E">
            <w:pPr>
              <w:spacing w:after="0" w:line="240" w:lineRule="auto"/>
              <w:jc w:val="both"/>
              <w:rPr>
                <w:rFonts w:ascii="Times New Roman" w:hAnsi="Times New Roman" w:cs="Times New Roman"/>
                <w:sz w:val="24"/>
                <w:szCs w:val="24"/>
                <w:lang w:val="sr-Latn-CS"/>
              </w:rPr>
            </w:pPr>
          </w:p>
          <w:p w:rsidR="00213BF3" w:rsidRPr="00FA2239" w:rsidRDefault="00213BF3" w:rsidP="00B3636E">
            <w:pPr>
              <w:spacing w:after="0" w:line="240" w:lineRule="auto"/>
              <w:ind w:left="284" w:right="282"/>
              <w:jc w:val="center"/>
              <w:rPr>
                <w:rFonts w:ascii="Times New Roman" w:hAnsi="Times New Roman" w:cs="Times New Roman"/>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213BF3" w:rsidRPr="00FA2239" w:rsidRDefault="00213BF3" w:rsidP="00B3636E">
            <w:pPr>
              <w:spacing w:after="0" w:line="240" w:lineRule="auto"/>
              <w:jc w:val="both"/>
              <w:rPr>
                <w:rFonts w:ascii="Times New Roman" w:hAnsi="Times New Roman" w:cs="Times New Roman"/>
                <w:sz w:val="24"/>
                <w:szCs w:val="24"/>
                <w:lang w:val="sr-Latn-CS"/>
              </w:rPr>
            </w:pP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213BF3" w:rsidRPr="00FA2239" w:rsidRDefault="00213BF3" w:rsidP="00B3636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213BF3" w:rsidRPr="00FA2239" w:rsidRDefault="00213BF3" w:rsidP="00B3636E">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svojeručni potpis</w:t>
            </w:r>
            <w:r w:rsidRPr="00FA2239">
              <w:rPr>
                <w:rFonts w:ascii="Times New Roman" w:hAnsi="Times New Roman" w:cs="Times New Roman"/>
                <w:sz w:val="24"/>
                <w:szCs w:val="24"/>
                <w:lang w:val="sr-Latn-CS"/>
              </w:rPr>
              <w:t>)</w:t>
            </w:r>
          </w:p>
          <w:p w:rsidR="00213BF3" w:rsidRPr="00FA2239" w:rsidRDefault="00213BF3" w:rsidP="00B3636E">
            <w:pPr>
              <w:spacing w:after="0" w:line="240" w:lineRule="auto"/>
              <w:ind w:firstLine="426"/>
              <w:jc w:val="both"/>
              <w:rPr>
                <w:rFonts w:ascii="Times New Roman" w:hAnsi="Times New Roman" w:cs="Times New Roman"/>
                <w:sz w:val="24"/>
                <w:szCs w:val="24"/>
                <w:lang w:val="sr-Latn-CS"/>
              </w:rPr>
            </w:pP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213BF3" w:rsidRPr="00FA2239" w:rsidRDefault="00213BF3" w:rsidP="00B3636E">
            <w:pPr>
              <w:pStyle w:val="1tekst"/>
              <w:ind w:right="282" w:firstLine="0"/>
              <w:rPr>
                <w:rFonts w:ascii="Times New Roman" w:hAnsi="Times New Roman" w:cs="Times New Roman"/>
                <w:color w:val="000000"/>
                <w:sz w:val="24"/>
                <w:szCs w:val="24"/>
              </w:rPr>
            </w:pPr>
          </w:p>
          <w:p w:rsidR="00213BF3" w:rsidRPr="00FA2239" w:rsidRDefault="00213BF3" w:rsidP="00B3636E">
            <w:pPr>
              <w:pStyle w:val="1tekst"/>
              <w:ind w:right="282" w:firstLine="0"/>
              <w:rPr>
                <w:rFonts w:ascii="Times New Roman" w:hAnsi="Times New Roman" w:cs="Times New Roman"/>
                <w:color w:val="000000"/>
                <w:sz w:val="24"/>
                <w:szCs w:val="24"/>
              </w:rPr>
            </w:pPr>
          </w:p>
          <w:p w:rsidR="00213BF3" w:rsidRPr="00FA2239" w:rsidRDefault="00213BF3" w:rsidP="00B3636E">
            <w:pPr>
              <w:pStyle w:val="1tekst"/>
              <w:ind w:right="282" w:firstLine="0"/>
              <w:rPr>
                <w:rFonts w:ascii="Times New Roman" w:hAnsi="Times New Roman" w:cs="Times New Roman"/>
                <w:color w:val="000000"/>
                <w:sz w:val="24"/>
                <w:szCs w:val="24"/>
              </w:rPr>
            </w:pPr>
          </w:p>
        </w:tc>
      </w:tr>
    </w:tbl>
    <w:p w:rsidR="00213BF3" w:rsidRPr="003E17A8" w:rsidRDefault="00213BF3">
      <w:pPr>
        <w:rPr>
          <w:rFonts w:ascii="Times New Roman" w:eastAsia="Times New Roman" w:hAnsi="Times New Roman" w:cs="Times New Roman"/>
        </w:rPr>
      </w:pPr>
    </w:p>
    <w:p w:rsidR="005503FD" w:rsidRDefault="005503FD">
      <w:pPr>
        <w:rPr>
          <w:rFonts w:ascii="Times New Roman" w:eastAsia="Times New Roman" w:hAnsi="Times New Roman" w:cs="Times New Roman"/>
          <w:highlight w:val="yellow"/>
        </w:rPr>
      </w:pPr>
    </w:p>
    <w:p w:rsidR="00FA3D31" w:rsidRDefault="00FA3D31">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6" w:name="_Toc416180150"/>
      <w:bookmarkStart w:id="27" w:name="_Toc497717720"/>
      <w:bookmarkStart w:id="28" w:name="_Toc2328166"/>
      <w:r w:rsidRPr="00EB23C8">
        <w:rPr>
          <w:i w:val="0"/>
          <w:u w:val="none"/>
          <w:lang w:val="it-IT"/>
        </w:rPr>
        <w:t>NACRT UGOVORA O JAVNOJ NABAVCI</w:t>
      </w:r>
      <w:bookmarkEnd w:id="26"/>
      <w:bookmarkEnd w:id="27"/>
      <w:bookmarkEnd w:id="28"/>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Ovaj ugovor zaključen je  između:</w:t>
      </w:r>
    </w:p>
    <w:p w:rsidR="00FA3D31" w:rsidRPr="00A80DCA" w:rsidRDefault="00FA3D31" w:rsidP="00A80DCA">
      <w:pPr>
        <w:spacing w:after="0" w:line="240" w:lineRule="auto"/>
        <w:jc w:val="both"/>
        <w:rPr>
          <w:rFonts w:ascii="Times New Roman" w:hAnsi="Times New Roman" w:cs="Times New Roman"/>
          <w:sz w:val="24"/>
          <w:szCs w:val="24"/>
          <w:lang w:val="it-IT"/>
        </w:rPr>
      </w:pPr>
    </w:p>
    <w:p w:rsidR="001C0595" w:rsidRPr="00CF6A52" w:rsidRDefault="001C0595" w:rsidP="00A80DCA">
      <w:pPr>
        <w:spacing w:after="0" w:line="240" w:lineRule="auto"/>
        <w:jc w:val="both"/>
        <w:rPr>
          <w:rFonts w:ascii="Times New Roman" w:eastAsia="Times New Roman" w:hAnsi="Times New Roman" w:cs="Times New Roman"/>
          <w:sz w:val="24"/>
          <w:szCs w:val="24"/>
        </w:rPr>
      </w:pPr>
      <w:r w:rsidRPr="00A80DCA">
        <w:rPr>
          <w:rFonts w:ascii="Times New Roman" w:eastAsia="Times New Roman" w:hAnsi="Times New Roman" w:cs="Times New Roman"/>
          <w:b/>
          <w:sz w:val="24"/>
          <w:szCs w:val="24"/>
        </w:rPr>
        <w:t>Naručioca: Opština Budva</w:t>
      </w:r>
      <w:r w:rsidRPr="00A80DCA">
        <w:rPr>
          <w:rFonts w:ascii="Times New Roman" w:eastAsia="Times New Roman" w:hAnsi="Times New Roman" w:cs="Times New Roman"/>
          <w:sz w:val="24"/>
          <w:szCs w:val="24"/>
        </w:rPr>
        <w:t xml:space="preserve"> sa sjedištem u Budvi, ulica </w:t>
      </w:r>
      <w:r w:rsidRPr="00CF6A52">
        <w:rPr>
          <w:rFonts w:ascii="Times New Roman" w:eastAsia="Times New Roman" w:hAnsi="Times New Roman" w:cs="Times New Roman"/>
          <w:sz w:val="24"/>
          <w:szCs w:val="24"/>
        </w:rPr>
        <w:t>Trg Sunca broj 3, PIB: 02055409, Broj računa: 510-9786-73, Naziv banke: Crnogorska komercijalna banka AD Podgorica, koga zastupa</w:t>
      </w:r>
      <w:r w:rsidR="007A725D">
        <w:rPr>
          <w:rFonts w:ascii="Times New Roman" w:eastAsia="Times New Roman" w:hAnsi="Times New Roman" w:cs="Times New Roman"/>
          <w:sz w:val="24"/>
          <w:szCs w:val="24"/>
        </w:rPr>
        <w:t xml:space="preserve"> </w:t>
      </w:r>
      <w:r w:rsidRPr="00CF6A52">
        <w:rPr>
          <w:rFonts w:ascii="Times New Roman" w:eastAsia="Times New Roman" w:hAnsi="Times New Roman" w:cs="Times New Roman"/>
          <w:sz w:val="24"/>
          <w:szCs w:val="24"/>
        </w:rPr>
        <w:t xml:space="preserve">Predsjednik Opštine, Marko </w:t>
      </w:r>
      <w:proofErr w:type="gramStart"/>
      <w:r w:rsidRPr="00CF6A52">
        <w:rPr>
          <w:rFonts w:ascii="Times New Roman" w:eastAsia="Times New Roman" w:hAnsi="Times New Roman" w:cs="Times New Roman"/>
          <w:sz w:val="24"/>
          <w:szCs w:val="24"/>
        </w:rPr>
        <w:t>Carević  (</w:t>
      </w:r>
      <w:proofErr w:type="gramEnd"/>
      <w:r w:rsidRPr="00CF6A52">
        <w:rPr>
          <w:rFonts w:ascii="Times New Roman" w:eastAsia="Times New Roman" w:hAnsi="Times New Roman" w:cs="Times New Roman"/>
          <w:sz w:val="24"/>
          <w:szCs w:val="24"/>
        </w:rPr>
        <w:t>u daljem tekstu: Naručilac)</w:t>
      </w:r>
    </w:p>
    <w:p w:rsidR="001C0595" w:rsidRPr="00A80DCA" w:rsidRDefault="001C0595" w:rsidP="00A80DCA">
      <w:pPr>
        <w:spacing w:after="0" w:line="240" w:lineRule="auto"/>
        <w:jc w:val="both"/>
        <w:rPr>
          <w:rFonts w:ascii="Times New Roman" w:eastAsia="Times New Roman" w:hAnsi="Times New Roman" w:cs="Times New Roman"/>
          <w:sz w:val="24"/>
          <w:szCs w:val="24"/>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i</w:t>
      </w:r>
    </w:p>
    <w:p w:rsidR="00FA3D31" w:rsidRPr="00A80DCA" w:rsidRDefault="00FA3D31" w:rsidP="00A80DCA">
      <w:pPr>
        <w:spacing w:after="0" w:line="240" w:lineRule="auto"/>
        <w:jc w:val="both"/>
        <w:rPr>
          <w:rFonts w:ascii="Times New Roman" w:hAnsi="Times New Roman" w:cs="Times New Roman"/>
          <w:b/>
          <w:bCs/>
          <w:sz w:val="24"/>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b/>
          <w:bCs/>
          <w:sz w:val="24"/>
          <w:szCs w:val="24"/>
          <w:lang w:val="it-IT"/>
        </w:rPr>
        <w:t xml:space="preserve">Ponuđača </w:t>
      </w:r>
      <w:r w:rsidRPr="00A80DCA">
        <w:rPr>
          <w:rFonts w:ascii="Times New Roman" w:hAnsi="Times New Roman" w:cs="Times New Roman"/>
          <w:sz w:val="24"/>
          <w:szCs w:val="24"/>
          <w:lang w:val="it-IT"/>
        </w:rPr>
        <w:t>______________________ sa sjedištem u ________________, ulica____________,</w:t>
      </w:r>
      <w:r w:rsidR="007A725D">
        <w:rPr>
          <w:rFonts w:ascii="Times New Roman" w:hAnsi="Times New Roman" w:cs="Times New Roman"/>
          <w:sz w:val="24"/>
          <w:szCs w:val="24"/>
          <w:lang w:val="it-IT"/>
        </w:rPr>
        <w:t xml:space="preserve"> PIB: ___________________;</w:t>
      </w:r>
      <w:r w:rsidRPr="00A80DCA">
        <w:rPr>
          <w:rFonts w:ascii="Times New Roman" w:hAnsi="Times New Roman" w:cs="Times New Roman"/>
          <w:sz w:val="24"/>
          <w:szCs w:val="24"/>
          <w:lang w:val="it-IT"/>
        </w:rPr>
        <w:t xml:space="preserve"> Broj računa: ______________________, Naziv banke: ________________________, koga zastupa _____________, (u daljem tekstu:  Izvršilac).</w:t>
      </w:r>
    </w:p>
    <w:p w:rsidR="00FA3D31" w:rsidRPr="00A80DCA" w:rsidRDefault="00FA3D31" w:rsidP="00A80DCA">
      <w:pPr>
        <w:spacing w:after="0" w:line="240" w:lineRule="auto"/>
        <w:rPr>
          <w:rFonts w:ascii="Times New Roman" w:hAnsi="Times New Roman" w:cs="Times New Roman"/>
          <w:b/>
          <w:bCs/>
          <w:sz w:val="24"/>
          <w:szCs w:val="24"/>
          <w:lang w:val="it-IT"/>
        </w:rPr>
      </w:pPr>
    </w:p>
    <w:p w:rsidR="00F24141" w:rsidRPr="00A80DCA" w:rsidRDefault="00A80DCA" w:rsidP="00A80DCA">
      <w:pPr>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OSNOV UGOVORA</w:t>
      </w:r>
    </w:p>
    <w:p w:rsidR="00F24141" w:rsidRPr="00A80DCA" w:rsidRDefault="00F24141" w:rsidP="00A80DCA">
      <w:pPr>
        <w:spacing w:after="0" w:line="240" w:lineRule="auto"/>
        <w:jc w:val="both"/>
        <w:rPr>
          <w:rFonts w:ascii="Times New Roman" w:hAnsi="Times New Roman" w:cs="Times New Roman"/>
          <w:sz w:val="24"/>
          <w:szCs w:val="24"/>
          <w:lang w:val="pl-PL"/>
        </w:rPr>
      </w:pPr>
    </w:p>
    <w:p w:rsidR="00F24141" w:rsidRPr="00F72442" w:rsidRDefault="00F24141" w:rsidP="00F72442">
      <w:pPr>
        <w:autoSpaceDE w:val="0"/>
        <w:autoSpaceDN w:val="0"/>
        <w:adjustRightInd w:val="0"/>
        <w:spacing w:after="0" w:line="240" w:lineRule="auto"/>
        <w:jc w:val="both"/>
        <w:rPr>
          <w:rFonts w:ascii="Times New Roman" w:hAnsi="Times New Roman" w:cs="Times New Roman"/>
          <w:sz w:val="24"/>
          <w:szCs w:val="24"/>
          <w:lang w:val="sr-Latn-CS"/>
        </w:rPr>
      </w:pPr>
      <w:r w:rsidRPr="00A80DCA">
        <w:rPr>
          <w:rFonts w:ascii="Times New Roman" w:hAnsi="Times New Roman" w:cs="Times New Roman"/>
          <w:sz w:val="24"/>
          <w:szCs w:val="24"/>
          <w:lang w:val="pl-PL"/>
        </w:rPr>
        <w:t xml:space="preserve">Tenderska dokumentacija za  otvoreni postupak javne nabavke </w:t>
      </w:r>
      <w:r w:rsidRPr="00CF6A52">
        <w:rPr>
          <w:rFonts w:ascii="Times New Roman" w:hAnsi="Times New Roman" w:cs="Times New Roman"/>
          <w:sz w:val="24"/>
          <w:szCs w:val="24"/>
          <w:lang w:val="sr-Latn-CS"/>
        </w:rPr>
        <w:t xml:space="preserve">za </w:t>
      </w:r>
      <w:r w:rsidR="007A725D">
        <w:rPr>
          <w:rFonts w:ascii="Times New Roman" w:hAnsi="Times New Roman" w:cs="Times New Roman"/>
          <w:sz w:val="24"/>
          <w:szCs w:val="24"/>
          <w:lang w:val="sr-Latn-CS"/>
        </w:rPr>
        <w:t>nabavku usluga projektovanja i regulacije fekalne i atmosferske kanalizacije Buljarica I</w:t>
      </w:r>
      <w:r w:rsidR="00CF6A52">
        <w:rPr>
          <w:rFonts w:ascii="Times New Roman" w:eastAsia="Times New Roman" w:hAnsi="Times New Roman" w:cs="Times New Roman"/>
          <w:color w:val="auto"/>
          <w:sz w:val="18"/>
          <w:szCs w:val="24"/>
        </w:rPr>
        <w:t>,</w:t>
      </w:r>
      <w:r w:rsidRPr="00A80DCA">
        <w:rPr>
          <w:rFonts w:ascii="Times New Roman" w:hAnsi="Times New Roman" w:cs="Times New Roman"/>
          <w:b/>
          <w:sz w:val="24"/>
          <w:szCs w:val="24"/>
          <w:lang w:val="sr-Latn-CS"/>
        </w:rPr>
        <w:t xml:space="preserve"> </w:t>
      </w:r>
      <w:r w:rsidR="007A725D">
        <w:rPr>
          <w:rFonts w:ascii="Times New Roman" w:hAnsi="Times New Roman" w:cs="Times New Roman"/>
          <w:sz w:val="24"/>
          <w:szCs w:val="24"/>
          <w:lang w:val="pl-PL"/>
        </w:rPr>
        <w:t xml:space="preserve"> broj: 01-757/6 od  18</w:t>
      </w:r>
      <w:r w:rsidR="00F72442">
        <w:rPr>
          <w:rFonts w:ascii="Times New Roman" w:hAnsi="Times New Roman" w:cs="Times New Roman"/>
          <w:sz w:val="24"/>
          <w:szCs w:val="24"/>
          <w:lang w:val="pl-PL"/>
        </w:rPr>
        <w:t xml:space="preserve">.03.2019.godine, Odluka o izboru najpovoljnije ponude, broj ______________ od ____________i </w:t>
      </w:r>
      <w:r w:rsidRPr="00A80DCA">
        <w:rPr>
          <w:rFonts w:ascii="Times New Roman" w:hAnsi="Times New Roman" w:cs="Times New Roman"/>
          <w:sz w:val="24"/>
          <w:szCs w:val="24"/>
          <w:lang w:val="pl-PL"/>
        </w:rPr>
        <w:t xml:space="preserve">Ponuda ponuđača </w:t>
      </w:r>
      <w:r w:rsidRPr="00A80DCA">
        <w:rPr>
          <w:rFonts w:ascii="Times New Roman" w:hAnsi="Times New Roman" w:cs="Times New Roman"/>
          <w:sz w:val="24"/>
          <w:szCs w:val="24"/>
          <w:u w:val="single"/>
          <w:lang w:val="pl-PL"/>
        </w:rPr>
        <w:t xml:space="preserve">   </w:t>
      </w:r>
      <w:r w:rsidRPr="00A80DCA">
        <w:rPr>
          <w:rFonts w:ascii="Times New Roman" w:hAnsi="Times New Roman" w:cs="Times New Roman"/>
          <w:i/>
          <w:iCs/>
          <w:sz w:val="24"/>
          <w:szCs w:val="24"/>
          <w:u w:val="single"/>
          <w:lang w:val="pl-PL"/>
        </w:rPr>
        <w:t>(naziv ponuđača)</w:t>
      </w:r>
      <w:r w:rsidRPr="00A80DCA">
        <w:rPr>
          <w:rFonts w:ascii="Times New Roman" w:hAnsi="Times New Roman" w:cs="Times New Roman"/>
          <w:sz w:val="24"/>
          <w:szCs w:val="24"/>
          <w:u w:val="single"/>
          <w:lang w:val="pl-PL"/>
        </w:rPr>
        <w:t xml:space="preserve">   </w:t>
      </w:r>
      <w:r w:rsidRPr="00A80DCA">
        <w:rPr>
          <w:rFonts w:ascii="Times New Roman" w:hAnsi="Times New Roman" w:cs="Times New Roman"/>
          <w:sz w:val="24"/>
          <w:szCs w:val="24"/>
          <w:lang w:val="pl-PL"/>
        </w:rPr>
        <w:t xml:space="preserve"> bro</w:t>
      </w:r>
      <w:r w:rsidR="00F72442">
        <w:rPr>
          <w:rFonts w:ascii="Times New Roman" w:hAnsi="Times New Roman" w:cs="Times New Roman"/>
          <w:sz w:val="24"/>
          <w:szCs w:val="24"/>
          <w:lang w:val="pl-PL"/>
        </w:rPr>
        <w:t>j ______ od _______</w:t>
      </w:r>
      <w:r w:rsidRPr="00A80DCA">
        <w:rPr>
          <w:rFonts w:ascii="Times New Roman" w:hAnsi="Times New Roman" w:cs="Times New Roman"/>
          <w:sz w:val="24"/>
          <w:szCs w:val="24"/>
          <w:lang w:val="pl-PL"/>
        </w:rPr>
        <w:t>_____.</w:t>
      </w:r>
    </w:p>
    <w:p w:rsidR="00F24141" w:rsidRPr="00A80DCA" w:rsidRDefault="00F24141" w:rsidP="00A80DCA">
      <w:pPr>
        <w:tabs>
          <w:tab w:val="left" w:pos="432"/>
        </w:tabs>
        <w:spacing w:after="0"/>
        <w:jc w:val="both"/>
        <w:rPr>
          <w:rFonts w:ascii="Times New Roman" w:hAnsi="Times New Roman" w:cs="Times New Roman"/>
          <w:sz w:val="24"/>
          <w:szCs w:val="24"/>
          <w:lang w:val="pl-PL"/>
        </w:rPr>
      </w:pPr>
    </w:p>
    <w:p w:rsidR="00F24141" w:rsidRDefault="00F24141" w:rsidP="00A80DCA">
      <w:pPr>
        <w:spacing w:after="0"/>
        <w:jc w:val="center"/>
        <w:rPr>
          <w:rFonts w:ascii="Times New Roman" w:hAnsi="Times New Roman" w:cs="Times New Roman"/>
          <w:b/>
          <w:bCs/>
          <w:sz w:val="24"/>
          <w:szCs w:val="24"/>
          <w:lang w:val="pl-PL"/>
        </w:rPr>
      </w:pPr>
      <w:r w:rsidRPr="00A80DCA">
        <w:rPr>
          <w:rFonts w:ascii="Times New Roman" w:hAnsi="Times New Roman" w:cs="Times New Roman"/>
          <w:b/>
          <w:bCs/>
          <w:sz w:val="24"/>
          <w:szCs w:val="24"/>
          <w:lang w:val="pl-PL"/>
        </w:rPr>
        <w:t>Član 1.</w:t>
      </w:r>
    </w:p>
    <w:p w:rsidR="00F72442" w:rsidRPr="00F72442" w:rsidRDefault="00F72442" w:rsidP="00F72442">
      <w:pPr>
        <w:spacing w:after="0"/>
        <w:jc w:val="both"/>
        <w:rPr>
          <w:rFonts w:ascii="Times New Roman" w:hAnsi="Times New Roman" w:cs="Times New Roman"/>
          <w:sz w:val="24"/>
          <w:szCs w:val="24"/>
          <w:lang w:val="sr-Latn-CS"/>
        </w:rPr>
      </w:pPr>
      <w:r>
        <w:rPr>
          <w:rFonts w:ascii="Times New Roman" w:hAnsi="Times New Roman" w:cs="Times New Roman"/>
          <w:bCs/>
          <w:sz w:val="24"/>
          <w:szCs w:val="24"/>
          <w:lang w:val="pl-PL"/>
        </w:rPr>
        <w:t xml:space="preserve">Predmet ovog ugovora je </w:t>
      </w:r>
      <w:r>
        <w:rPr>
          <w:rFonts w:ascii="Times New Roman" w:hAnsi="Times New Roman" w:cs="Times New Roman"/>
          <w:sz w:val="24"/>
          <w:szCs w:val="24"/>
          <w:lang w:val="sr-Latn-CS"/>
        </w:rPr>
        <w:t>nabavka usluga projektovanja i regulacije fekalne i atmosferske kanalizacije Buljarica I</w:t>
      </w:r>
      <w:r>
        <w:rPr>
          <w:rFonts w:ascii="Times New Roman" w:eastAsia="Times New Roman" w:hAnsi="Times New Roman" w:cs="Times New Roman"/>
          <w:color w:val="auto"/>
          <w:sz w:val="18"/>
          <w:szCs w:val="24"/>
        </w:rPr>
        <w:t xml:space="preserve">. </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Pr="00A80DCA" w:rsidRDefault="00F72442" w:rsidP="00F72442">
      <w:pPr>
        <w:spacing w:after="0"/>
        <w:jc w:val="center"/>
        <w:rPr>
          <w:rFonts w:ascii="Times New Roman" w:hAnsi="Times New Roman" w:cs="Times New Roman"/>
          <w:b/>
          <w:bCs/>
          <w:sz w:val="24"/>
          <w:szCs w:val="24"/>
          <w:lang w:val="pl-PL"/>
        </w:rPr>
      </w:pPr>
      <w:r w:rsidRPr="00A80DCA">
        <w:rPr>
          <w:rFonts w:ascii="Times New Roman" w:hAnsi="Times New Roman" w:cs="Times New Roman"/>
          <w:b/>
          <w:bCs/>
          <w:sz w:val="24"/>
          <w:szCs w:val="24"/>
          <w:lang w:val="pl-PL"/>
        </w:rPr>
        <w:t>Član 2.</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Ukupna cijena za pružanje usluga iz člana 1 ovog ugovora bez PDV-a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PDV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Ukupna cijena za pružanje usluga iz člana 1 ovog Ugovora, sa PDV-om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Pr="00A80DCA" w:rsidRDefault="00F72442" w:rsidP="00F72442">
      <w:pPr>
        <w:spacing w:after="0"/>
        <w:jc w:val="center"/>
        <w:rPr>
          <w:rFonts w:ascii="Times New Roman" w:hAnsi="Times New Roman" w:cs="Times New Roman"/>
          <w:sz w:val="24"/>
          <w:szCs w:val="24"/>
          <w:lang w:val="sl-SI"/>
        </w:rPr>
      </w:pPr>
      <w:r w:rsidRPr="00A80DCA">
        <w:rPr>
          <w:rFonts w:ascii="Times New Roman" w:hAnsi="Times New Roman" w:cs="Times New Roman"/>
          <w:b/>
          <w:bCs/>
          <w:sz w:val="24"/>
          <w:szCs w:val="24"/>
          <w:lang w:val="sl-SI"/>
        </w:rPr>
        <w:t>Član 3.</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Naručilac se obavezuje da će plaćanje vršiti u roku od 20 dana od dana ispostavljene fakture za izvršene usluge. Sve uplate se vrše na žiro račun Izvršioca, broj _________________ otvoren kod ____________ banke. </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F72442">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ROK IZVRŠENJA USLUGA</w:t>
      </w:r>
    </w:p>
    <w:p w:rsidR="00F72442" w:rsidRDefault="00F72442" w:rsidP="00F72442">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4</w:t>
      </w:r>
    </w:p>
    <w:p w:rsidR="00F72442" w:rsidRDefault="00F72442" w:rsidP="00F72442">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Izvršilac se obavezuje da će usluge navedene u članu 1 ovog Ugovora , pružati na period od 90 dana, računajući od dana uvođenja Izvršioca u posao.</w:t>
      </w:r>
    </w:p>
    <w:p w:rsidR="00DB5E00" w:rsidRDefault="00DB5E00" w:rsidP="00F72442">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Ovaj Ugovor se primjenjuje od dana obostranog potpisivanja. </w:t>
      </w:r>
    </w:p>
    <w:p w:rsidR="00DB5E00" w:rsidRDefault="00DB5E00" w:rsidP="00F72442">
      <w:pPr>
        <w:tabs>
          <w:tab w:val="left" w:pos="540"/>
        </w:tabs>
        <w:spacing w:after="0"/>
        <w:jc w:val="both"/>
        <w:rPr>
          <w:rFonts w:ascii="Times New Roman" w:hAnsi="Times New Roman" w:cs="Times New Roman"/>
          <w:sz w:val="24"/>
          <w:szCs w:val="24"/>
          <w:lang w:val="sr-Latn-CS"/>
        </w:rPr>
      </w:pPr>
    </w:p>
    <w:p w:rsidR="00DB5E00" w:rsidRDefault="00DB5E00" w:rsidP="00DB5E00">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OBAVEZE UGOVORNIH STRANA</w:t>
      </w:r>
    </w:p>
    <w:p w:rsidR="00DB5E00" w:rsidRDefault="00DB5E00" w:rsidP="00DB5E00">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DB5E00" w:rsidRDefault="00DB5E00" w:rsidP="00DB5E00">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Izvršilac se obavezuje:</w:t>
      </w:r>
    </w:p>
    <w:p w:rsidR="00DB5E00" w:rsidRDefault="00ED03CA" w:rsidP="00DB5E00">
      <w:pPr>
        <w:pStyle w:val="ListParagraph"/>
        <w:numPr>
          <w:ilvl w:val="0"/>
          <w:numId w:val="17"/>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d</w:t>
      </w:r>
      <w:r w:rsidR="00B6327C">
        <w:rPr>
          <w:rFonts w:ascii="Times New Roman" w:hAnsi="Times New Roman" w:cs="Times New Roman"/>
          <w:sz w:val="24"/>
          <w:szCs w:val="24"/>
        </w:rPr>
        <w:t xml:space="preserve">a usluge </w:t>
      </w:r>
      <w:r>
        <w:rPr>
          <w:rFonts w:ascii="Times New Roman" w:hAnsi="Times New Roman" w:cs="Times New Roman"/>
          <w:sz w:val="24"/>
          <w:szCs w:val="24"/>
        </w:rPr>
        <w:t>koje su predmet ovog Ugovora izvodi u skladu sa važećim zakonskim propisima, normativima i standardima za ovu vrstu posla, kao i u potpunosti u skladu sa Projektnim zadatkom Naručioca;</w:t>
      </w:r>
    </w:p>
    <w:p w:rsidR="00ED03CA" w:rsidRDefault="00ED03CA" w:rsidP="00DB5E00">
      <w:pPr>
        <w:pStyle w:val="ListParagraph"/>
        <w:numPr>
          <w:ilvl w:val="0"/>
          <w:numId w:val="17"/>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usluge pruža kvalifikovanom radnom snagom sa potrebnim iskustvom za ovu vrstu posla;</w:t>
      </w:r>
    </w:p>
    <w:p w:rsidR="00ED03CA" w:rsidRDefault="00ED03CA" w:rsidP="00DB5E00">
      <w:pPr>
        <w:pStyle w:val="ListParagraph"/>
        <w:numPr>
          <w:ilvl w:val="0"/>
          <w:numId w:val="17"/>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rukovodi izvršenjem svih usluga;</w:t>
      </w:r>
    </w:p>
    <w:p w:rsidR="00ED03CA" w:rsidRDefault="00ED03CA" w:rsidP="00DB5E00">
      <w:pPr>
        <w:pStyle w:val="ListParagraph"/>
        <w:numPr>
          <w:ilvl w:val="0"/>
          <w:numId w:val="17"/>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da dostavi Naručiocu bankarsku garanciju za dobro izvršenje posla. </w:t>
      </w:r>
    </w:p>
    <w:p w:rsidR="008771D9" w:rsidRDefault="008771D9" w:rsidP="008771D9">
      <w:pPr>
        <w:tabs>
          <w:tab w:val="left" w:pos="540"/>
        </w:tabs>
        <w:spacing w:after="0"/>
        <w:jc w:val="both"/>
        <w:rPr>
          <w:rFonts w:ascii="Times New Roman" w:hAnsi="Times New Roman" w:cs="Times New Roman"/>
          <w:sz w:val="24"/>
          <w:szCs w:val="24"/>
        </w:rPr>
      </w:pP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Član 6</w:t>
      </w:r>
    </w:p>
    <w:p w:rsidR="008771D9" w:rsidRDefault="008771D9" w:rsidP="008771D9">
      <w:pPr>
        <w:tabs>
          <w:tab w:val="left" w:pos="540"/>
        </w:tabs>
        <w:spacing w:after="0"/>
        <w:jc w:val="center"/>
        <w:rPr>
          <w:rFonts w:ascii="Times New Roman" w:hAnsi="Times New Roman" w:cs="Times New Roman"/>
          <w:b/>
          <w:sz w:val="24"/>
          <w:szCs w:val="24"/>
        </w:rPr>
      </w:pPr>
    </w:p>
    <w:p w:rsidR="008771D9" w:rsidRDefault="008771D9" w:rsidP="008771D9">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Naručilac se obavezuje:</w:t>
      </w:r>
    </w:p>
    <w:p w:rsidR="008771D9" w:rsidRDefault="008771D9" w:rsidP="008771D9">
      <w:pPr>
        <w:pStyle w:val="ListParagraph"/>
        <w:numPr>
          <w:ilvl w:val="0"/>
          <w:numId w:val="21"/>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po dogovorenom terminu i planu Izvršioca uvede u posao. Pod uvođenjem u posao podrazumijeva se obezbjeđenje svih potrebnih uslova za nesmetano obavljanje posla;</w:t>
      </w:r>
    </w:p>
    <w:p w:rsidR="008771D9" w:rsidRDefault="008771D9" w:rsidP="008771D9">
      <w:pPr>
        <w:pStyle w:val="ListParagraph"/>
        <w:numPr>
          <w:ilvl w:val="0"/>
          <w:numId w:val="21"/>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uredno izvršava obaveze plaćanja prema Izvršiocu;</w:t>
      </w:r>
    </w:p>
    <w:p w:rsidR="008771D9" w:rsidRDefault="008771D9" w:rsidP="008771D9">
      <w:pPr>
        <w:pStyle w:val="ListParagraph"/>
        <w:numPr>
          <w:ilvl w:val="0"/>
          <w:numId w:val="21"/>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za slučaj uočavanja propusta i nepravilnosti o istima obavijesti Izvršioca, u pisanoj formi. </w:t>
      </w:r>
    </w:p>
    <w:p w:rsidR="008771D9" w:rsidRDefault="008771D9" w:rsidP="008771D9">
      <w:pPr>
        <w:tabs>
          <w:tab w:val="left" w:pos="540"/>
        </w:tabs>
        <w:spacing w:after="0"/>
        <w:jc w:val="both"/>
        <w:rPr>
          <w:rFonts w:ascii="Times New Roman" w:hAnsi="Times New Roman" w:cs="Times New Roman"/>
          <w:sz w:val="24"/>
          <w:szCs w:val="24"/>
        </w:rPr>
      </w:pP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RASKID UGOVORA</w:t>
      </w: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Član 7</w:t>
      </w:r>
    </w:p>
    <w:p w:rsidR="008771D9" w:rsidRDefault="008771D9" w:rsidP="008771D9">
      <w:pPr>
        <w:tabs>
          <w:tab w:val="left" w:pos="540"/>
        </w:tabs>
        <w:spacing w:after="0"/>
        <w:jc w:val="center"/>
        <w:rPr>
          <w:rFonts w:ascii="Times New Roman" w:hAnsi="Times New Roman" w:cs="Times New Roman"/>
          <w:b/>
          <w:sz w:val="24"/>
          <w:szCs w:val="24"/>
        </w:rPr>
      </w:pPr>
    </w:p>
    <w:p w:rsidR="008771D9" w:rsidRDefault="008771D9" w:rsidP="008771D9">
      <w:pPr>
        <w:tabs>
          <w:tab w:val="left" w:pos="540"/>
        </w:tabs>
        <w:spacing w:after="0"/>
        <w:jc w:val="both"/>
        <w:rPr>
          <w:rFonts w:ascii="Times New Roman" w:hAnsi="Times New Roman" w:cs="Times New Roman"/>
          <w:sz w:val="24"/>
          <w:szCs w:val="24"/>
        </w:rPr>
      </w:pPr>
      <w:r w:rsidRPr="008771D9">
        <w:rPr>
          <w:rFonts w:ascii="Times New Roman" w:hAnsi="Times New Roman" w:cs="Times New Roman"/>
          <w:sz w:val="24"/>
          <w:szCs w:val="24"/>
        </w:rPr>
        <w:t>Ugovorne strane su saglasne da do raskida ovog Ugovora može doći ako Izvršilac ne bude izvršavao svoje obaveze u rokovima i na način predviđen Ugovorom:</w:t>
      </w:r>
    </w:p>
    <w:p w:rsidR="008771D9" w:rsidRPr="008771D9" w:rsidRDefault="008771D9" w:rsidP="008771D9">
      <w:pPr>
        <w:pStyle w:val="ListParagraph"/>
        <w:numPr>
          <w:ilvl w:val="0"/>
          <w:numId w:val="22"/>
        </w:numPr>
        <w:tabs>
          <w:tab w:val="left" w:pos="540"/>
        </w:tabs>
        <w:spacing w:after="0"/>
        <w:jc w:val="both"/>
        <w:rPr>
          <w:rFonts w:ascii="Times New Roman" w:hAnsi="Times New Roman" w:cs="Times New Roman"/>
          <w:sz w:val="24"/>
          <w:szCs w:val="24"/>
        </w:rPr>
      </w:pPr>
      <w:r w:rsidRPr="008771D9">
        <w:rPr>
          <w:rFonts w:ascii="Times New Roman" w:hAnsi="Times New Roman" w:cs="Times New Roman"/>
          <w:sz w:val="24"/>
          <w:szCs w:val="24"/>
        </w:rPr>
        <w:t>U slučaju kada Naručilac ustanovi da kvalitet pruženih usluga ili način na koje se pružaju, odstupa od traženog, odnosno ponudjenog kvaliteta iz ponude Izvršioca;</w:t>
      </w:r>
      <w:r>
        <w:t xml:space="preserve"> </w:t>
      </w:r>
    </w:p>
    <w:p w:rsidR="008771D9" w:rsidRDefault="008771D9" w:rsidP="008771D9">
      <w:pPr>
        <w:pStyle w:val="ListParagraph"/>
        <w:numPr>
          <w:ilvl w:val="0"/>
          <w:numId w:val="22"/>
        </w:numPr>
        <w:tabs>
          <w:tab w:val="left" w:pos="540"/>
        </w:tabs>
        <w:spacing w:after="0"/>
        <w:jc w:val="both"/>
        <w:rPr>
          <w:rFonts w:ascii="Times New Roman" w:hAnsi="Times New Roman" w:cs="Times New Roman"/>
          <w:sz w:val="24"/>
          <w:szCs w:val="24"/>
        </w:rPr>
      </w:pPr>
      <w:r w:rsidRPr="008771D9">
        <w:rPr>
          <w:rFonts w:ascii="Times New Roman" w:hAnsi="Times New Roman" w:cs="Times New Roman"/>
          <w:sz w:val="24"/>
          <w:szCs w:val="24"/>
        </w:rPr>
        <w:t xml:space="preserve"> U slučaju da se osoblje Izvršioca ne pridržava svojih obaveza (nedolično ponaša tokom obavljanja posla, kasni sa dolaskom u smjenu, napušta mjesto koje obezbjeđuje, dozvoljava boravak neovlašćenih lica u prostorijama Naručioca i u drugim slučajevima nesavjesnog obavljanja posla), Naručilac može raskinuti ugovora. I što je bitnije ukoliko Izvršilac ne poštuje dogovorene rokove i plan rada. </w:t>
      </w:r>
    </w:p>
    <w:p w:rsidR="008771D9" w:rsidRDefault="008771D9" w:rsidP="008771D9">
      <w:pPr>
        <w:tabs>
          <w:tab w:val="left" w:pos="540"/>
        </w:tabs>
        <w:spacing w:after="0"/>
        <w:ind w:left="60"/>
        <w:jc w:val="both"/>
        <w:rPr>
          <w:rFonts w:ascii="Times New Roman" w:hAnsi="Times New Roman" w:cs="Times New Roman"/>
          <w:sz w:val="24"/>
          <w:szCs w:val="24"/>
        </w:rPr>
      </w:pPr>
    </w:p>
    <w:p w:rsidR="008771D9" w:rsidRPr="008771D9" w:rsidRDefault="008771D9" w:rsidP="008771D9">
      <w:pPr>
        <w:tabs>
          <w:tab w:val="left" w:pos="540"/>
        </w:tabs>
        <w:spacing w:after="0"/>
        <w:ind w:left="60"/>
        <w:jc w:val="both"/>
        <w:rPr>
          <w:rFonts w:ascii="Times New Roman" w:hAnsi="Times New Roman" w:cs="Times New Roman"/>
          <w:sz w:val="24"/>
          <w:szCs w:val="24"/>
        </w:rPr>
      </w:pPr>
      <w:r w:rsidRPr="008771D9">
        <w:rPr>
          <w:rFonts w:ascii="Times New Roman" w:hAnsi="Times New Roman" w:cs="Times New Roman"/>
          <w:sz w:val="24"/>
          <w:szCs w:val="24"/>
        </w:rPr>
        <w:t>Naručilac je obavezan da u slučaju uočavanja propusta u obavljanju posla pisanim putem uputi poziv Izvršiocu da putem Zapisnika zajednički konstatuju uzrok i obim uočenih propusta. Ukoliko se Izvršilac ne odazove pozivu Naručioca, Naručilac angažuje treće lice na teret Izvršioca.</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335A16">
      <w:pPr>
        <w:tabs>
          <w:tab w:val="left" w:pos="540"/>
        </w:tabs>
        <w:spacing w:after="0"/>
        <w:jc w:val="both"/>
        <w:rPr>
          <w:rFonts w:ascii="Times New Roman" w:hAnsi="Times New Roman" w:cs="Times New Roman"/>
          <w:sz w:val="24"/>
          <w:szCs w:val="24"/>
          <w:lang w:val="sr-Latn-CS"/>
        </w:rPr>
      </w:pPr>
    </w:p>
    <w:p w:rsidR="00F72442" w:rsidRDefault="00F72442" w:rsidP="00335A16">
      <w:pPr>
        <w:tabs>
          <w:tab w:val="left" w:pos="540"/>
        </w:tabs>
        <w:spacing w:after="0"/>
        <w:jc w:val="both"/>
        <w:rPr>
          <w:rFonts w:ascii="Times New Roman" w:hAnsi="Times New Roman" w:cs="Times New Roman"/>
          <w:sz w:val="24"/>
          <w:szCs w:val="24"/>
          <w:lang w:val="sr-Latn-CS"/>
        </w:rPr>
      </w:pPr>
    </w:p>
    <w:p w:rsidR="00F72442" w:rsidRDefault="00F72442" w:rsidP="00335A16">
      <w:pPr>
        <w:tabs>
          <w:tab w:val="left" w:pos="540"/>
        </w:tabs>
        <w:spacing w:after="0"/>
        <w:jc w:val="both"/>
        <w:rPr>
          <w:rFonts w:ascii="Times New Roman" w:hAnsi="Times New Roman" w:cs="Times New Roman"/>
          <w:sz w:val="24"/>
          <w:szCs w:val="24"/>
          <w:lang w:val="sr-Latn-CS"/>
        </w:rPr>
      </w:pPr>
    </w:p>
    <w:p w:rsidR="008771D9" w:rsidRDefault="008771D9" w:rsidP="00335A16">
      <w:pPr>
        <w:spacing w:after="0"/>
        <w:jc w:val="center"/>
        <w:rPr>
          <w:rFonts w:ascii="Times New Roman" w:hAnsi="Times New Roman" w:cs="Times New Roman"/>
          <w:b/>
          <w:sz w:val="24"/>
          <w:szCs w:val="24"/>
          <w:lang w:val="sr-Latn-CS"/>
        </w:rPr>
      </w:pPr>
      <w:r w:rsidRPr="008771D9">
        <w:rPr>
          <w:rFonts w:ascii="Times New Roman" w:hAnsi="Times New Roman" w:cs="Times New Roman"/>
          <w:b/>
          <w:sz w:val="24"/>
          <w:szCs w:val="24"/>
          <w:lang w:val="sr-Latn-CS"/>
        </w:rPr>
        <w:t>Član 8</w:t>
      </w:r>
    </w:p>
    <w:p w:rsidR="008771D9" w:rsidRDefault="008771D9" w:rsidP="00335A16">
      <w:pPr>
        <w:spacing w:after="0"/>
        <w:jc w:val="center"/>
        <w:rPr>
          <w:rFonts w:ascii="Times New Roman" w:hAnsi="Times New Roman" w:cs="Times New Roman"/>
          <w:b/>
          <w:sz w:val="24"/>
          <w:szCs w:val="24"/>
          <w:lang w:val="sr-Latn-CS"/>
        </w:rPr>
      </w:pPr>
    </w:p>
    <w:p w:rsidR="008771D9" w:rsidRDefault="008771D9" w:rsidP="00335A16">
      <w:pPr>
        <w:spacing w:after="0"/>
        <w:jc w:val="both"/>
        <w:rPr>
          <w:rFonts w:ascii="Times New Roman" w:hAnsi="Times New Roman" w:cs="Times New Roman"/>
          <w:sz w:val="24"/>
          <w:szCs w:val="24"/>
        </w:rPr>
      </w:pPr>
      <w:r w:rsidRPr="008771D9">
        <w:rPr>
          <w:rFonts w:ascii="Times New Roman" w:hAnsi="Times New Roman" w:cs="Times New Roman"/>
          <w:sz w:val="24"/>
          <w:szCs w:val="24"/>
        </w:rPr>
        <w:t>Izvršilac se obavezuje da sve intervencije na otklanjanju nedostataka u pružanju ugovorenih usluga započne i otkloni u skladu sa zahtjevima Naručioca.</w:t>
      </w:r>
    </w:p>
    <w:p w:rsidR="008771D9" w:rsidRDefault="008771D9" w:rsidP="00335A16">
      <w:pPr>
        <w:spacing w:after="0"/>
        <w:jc w:val="both"/>
        <w:rPr>
          <w:rFonts w:ascii="Times New Roman" w:hAnsi="Times New Roman" w:cs="Times New Roman"/>
          <w:sz w:val="24"/>
          <w:szCs w:val="24"/>
        </w:rPr>
      </w:pPr>
    </w:p>
    <w:p w:rsidR="008771D9" w:rsidRPr="008771D9" w:rsidRDefault="008771D9" w:rsidP="00335A16">
      <w:pPr>
        <w:spacing w:after="0"/>
        <w:jc w:val="center"/>
        <w:rPr>
          <w:rFonts w:ascii="Times New Roman" w:hAnsi="Times New Roman" w:cs="Times New Roman"/>
          <w:b/>
          <w:sz w:val="24"/>
          <w:szCs w:val="24"/>
        </w:rPr>
      </w:pPr>
      <w:r w:rsidRPr="008771D9">
        <w:rPr>
          <w:rFonts w:ascii="Times New Roman" w:hAnsi="Times New Roman" w:cs="Times New Roman"/>
          <w:b/>
          <w:sz w:val="24"/>
          <w:szCs w:val="24"/>
        </w:rPr>
        <w:t xml:space="preserve">GARANCIJA BANKE </w:t>
      </w:r>
    </w:p>
    <w:p w:rsidR="008771D9" w:rsidRDefault="008771D9" w:rsidP="00335A16">
      <w:pPr>
        <w:spacing w:after="0"/>
        <w:jc w:val="center"/>
        <w:rPr>
          <w:rFonts w:ascii="Times New Roman" w:hAnsi="Times New Roman" w:cs="Times New Roman"/>
          <w:b/>
          <w:sz w:val="24"/>
          <w:szCs w:val="24"/>
        </w:rPr>
      </w:pPr>
      <w:r>
        <w:rPr>
          <w:rFonts w:ascii="Times New Roman" w:hAnsi="Times New Roman" w:cs="Times New Roman"/>
          <w:b/>
          <w:sz w:val="24"/>
          <w:szCs w:val="24"/>
        </w:rPr>
        <w:t>Član 9</w:t>
      </w:r>
    </w:p>
    <w:p w:rsidR="008771D9" w:rsidRDefault="008771D9" w:rsidP="00335A16">
      <w:pPr>
        <w:spacing w:after="0"/>
        <w:jc w:val="center"/>
        <w:rPr>
          <w:rFonts w:ascii="Times New Roman" w:hAnsi="Times New Roman" w:cs="Times New Roman"/>
          <w:b/>
          <w:sz w:val="24"/>
          <w:szCs w:val="24"/>
        </w:rPr>
      </w:pPr>
    </w:p>
    <w:p w:rsidR="008771D9" w:rsidRDefault="008771D9" w:rsidP="00335A16">
      <w:pPr>
        <w:spacing w:after="0"/>
        <w:jc w:val="both"/>
        <w:rPr>
          <w:rFonts w:ascii="Times New Roman" w:hAnsi="Times New Roman" w:cs="Times New Roman"/>
          <w:sz w:val="24"/>
          <w:szCs w:val="24"/>
        </w:rPr>
      </w:pPr>
      <w:r w:rsidRPr="008771D9">
        <w:rPr>
          <w:rFonts w:ascii="Times New Roman" w:hAnsi="Times New Roman" w:cs="Times New Roman"/>
          <w:sz w:val="24"/>
          <w:szCs w:val="24"/>
        </w:rPr>
        <w:t>Izvršilac se obavezuje da Naručiocu u trenutku potpisivanja ovog Ugovora (a najkasnije u roku od 8 dana) preda neopozivu, bezuslovnu i naplativu na prvi poziv Garanciju banke za dobro izvršenje ugovora na iznos od __________eura (i slovima: _________________________ eura), što čini 5 % od ukupne vrijednosti Ugovora, sa rokom vaznosti 30 (trideset) dana dužim od ugovorenog roka iz člana 4 ovog Ugovora, koju Naručilac može aktivirati u svakom momentu kada nastupi neki od razloga za raskid ovog Ugovora.</w:t>
      </w:r>
    </w:p>
    <w:p w:rsidR="00335A16" w:rsidRDefault="00335A16" w:rsidP="00335A16">
      <w:pPr>
        <w:spacing w:after="0"/>
        <w:jc w:val="both"/>
        <w:rPr>
          <w:rFonts w:ascii="Times New Roman" w:hAnsi="Times New Roman" w:cs="Times New Roman"/>
          <w:sz w:val="24"/>
          <w:szCs w:val="24"/>
        </w:rPr>
      </w:pPr>
      <w:r w:rsidRPr="00335A16">
        <w:rPr>
          <w:rFonts w:ascii="Times New Roman" w:hAnsi="Times New Roman" w:cs="Times New Roman"/>
          <w:sz w:val="24"/>
          <w:szCs w:val="24"/>
        </w:rPr>
        <w:t>Garancija treba biti izdata od poslovne banke koja se nalazi u Crnoj Gori ili inostrane banke preko korespodentne banke koja se nalazi u Crnoj Gori, uz saglasnost Naručioca. Naručilac se obavezuje da neposredno nakon ispunjenja obaveza, na način i pod uslovima iz ovog ugovora, vrati Izvršiocu bankarsku garanciju na njegov zahtjev.</w:t>
      </w:r>
    </w:p>
    <w:p w:rsidR="00F24141" w:rsidRPr="00A80DCA" w:rsidRDefault="00F24141" w:rsidP="00335A16">
      <w:pPr>
        <w:spacing w:after="0" w:line="240" w:lineRule="auto"/>
        <w:jc w:val="both"/>
        <w:rPr>
          <w:rFonts w:ascii="Times New Roman" w:hAnsi="Times New Roman" w:cs="Times New Roman"/>
          <w:sz w:val="24"/>
          <w:szCs w:val="24"/>
          <w:lang w:val="sl-SI"/>
        </w:rPr>
      </w:pPr>
    </w:p>
    <w:p w:rsidR="00B518BC" w:rsidRPr="008556F1" w:rsidRDefault="00A80DCA" w:rsidP="008556F1">
      <w:pPr>
        <w:spacing w:after="0"/>
        <w:jc w:val="center"/>
        <w:rPr>
          <w:rFonts w:ascii="Times New Roman" w:hAnsi="Times New Roman" w:cs="Times New Roman"/>
          <w:sz w:val="24"/>
          <w:szCs w:val="24"/>
          <w:lang w:val="sl-SI"/>
        </w:rPr>
      </w:pPr>
      <w:r>
        <w:rPr>
          <w:rFonts w:ascii="Times New Roman" w:hAnsi="Times New Roman" w:cs="Times New Roman"/>
          <w:b/>
          <w:sz w:val="24"/>
          <w:szCs w:val="24"/>
          <w:lang w:val="sl-SI"/>
        </w:rPr>
        <w:t xml:space="preserve">    </w:t>
      </w:r>
    </w:p>
    <w:p w:rsidR="008556F1" w:rsidRPr="00FE63BC" w:rsidRDefault="008556F1" w:rsidP="008556F1">
      <w:pPr>
        <w:spacing w:after="0" w:line="240" w:lineRule="auto"/>
        <w:jc w:val="center"/>
        <w:rPr>
          <w:rFonts w:ascii="Times New Roman" w:eastAsia="Times New Roman" w:hAnsi="Times New Roman" w:cs="Times New Roman"/>
          <w:b/>
          <w:bCs/>
          <w:sz w:val="24"/>
          <w:szCs w:val="24"/>
          <w:lang w:val="pl-PL"/>
        </w:rPr>
      </w:pPr>
      <w:r w:rsidRPr="00FE63BC">
        <w:rPr>
          <w:rFonts w:ascii="Times New Roman" w:eastAsia="Times New Roman" w:hAnsi="Times New Roman" w:cs="Times New Roman"/>
          <w:b/>
          <w:bCs/>
          <w:sz w:val="24"/>
          <w:szCs w:val="24"/>
          <w:lang w:val="pl-PL"/>
        </w:rPr>
        <w:t>PREUZIMANJE PRAVA I OBAVEZA</w:t>
      </w:r>
    </w:p>
    <w:p w:rsidR="008556F1" w:rsidRPr="00FE63BC" w:rsidRDefault="008556F1" w:rsidP="008556F1">
      <w:pPr>
        <w:keepNext/>
        <w:keepLines/>
        <w:spacing w:after="0"/>
        <w:jc w:val="center"/>
        <w:outlineLvl w:val="4"/>
        <w:rPr>
          <w:rFonts w:ascii="Times New Roman" w:hAnsi="Times New Roman" w:cs="Times New Roman"/>
          <w:b/>
          <w:bCs/>
          <w:sz w:val="24"/>
          <w:szCs w:val="24"/>
        </w:rPr>
      </w:pPr>
      <w:r w:rsidRPr="00FE63BC">
        <w:rPr>
          <w:rFonts w:ascii="Times New Roman" w:hAnsi="Times New Roman" w:cs="Times New Roman"/>
          <w:b/>
          <w:bCs/>
          <w:sz w:val="24"/>
          <w:szCs w:val="24"/>
        </w:rPr>
        <w:t>Član 1</w:t>
      </w:r>
      <w:r>
        <w:rPr>
          <w:rFonts w:ascii="Times New Roman" w:hAnsi="Times New Roman" w:cs="Times New Roman"/>
          <w:b/>
          <w:bCs/>
          <w:sz w:val="24"/>
          <w:szCs w:val="24"/>
        </w:rPr>
        <w:t>0</w:t>
      </w:r>
    </w:p>
    <w:p w:rsidR="008556F1" w:rsidRPr="00ED1965" w:rsidRDefault="008556F1" w:rsidP="008556F1">
      <w:pPr>
        <w:keepNext/>
        <w:keepLines/>
        <w:spacing w:after="0"/>
        <w:jc w:val="both"/>
        <w:outlineLvl w:val="4"/>
        <w:rPr>
          <w:rFonts w:ascii="Times New Roman" w:hAnsi="Times New Roman" w:cs="Times New Roman"/>
          <w:b/>
          <w:bCs/>
          <w:sz w:val="24"/>
          <w:szCs w:val="24"/>
        </w:rPr>
      </w:pPr>
      <w:r w:rsidRPr="00FE63BC">
        <w:rPr>
          <w:rFonts w:ascii="Times New Roman" w:hAnsi="Times New Roman" w:cs="Times New Roman"/>
          <w:sz w:val="24"/>
          <w:szCs w:val="24"/>
        </w:rPr>
        <w:t>Ukoliko u toku važnosti ovog ugovora dođe do bilo kakvih promjena u nazivu ili drugim statusnim promjenama ugovornih strana, tada će sva prava i obaveze ugovorne strane kod koje dođe do takve promjene, preći na njenog pravnog sljedbenika.</w:t>
      </w:r>
    </w:p>
    <w:p w:rsidR="008556F1" w:rsidRDefault="008556F1" w:rsidP="008556F1">
      <w:pPr>
        <w:spacing w:after="0" w:line="240" w:lineRule="auto"/>
        <w:jc w:val="center"/>
        <w:rPr>
          <w:rFonts w:ascii="Times New Roman" w:eastAsia="Times New Roman" w:hAnsi="Times New Roman" w:cs="Times New Roman"/>
          <w:b/>
          <w:bCs/>
          <w:sz w:val="24"/>
          <w:szCs w:val="24"/>
        </w:rPr>
      </w:pP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PRIMJENA PROPISA</w:t>
      </w:r>
    </w:p>
    <w:p w:rsidR="008556F1" w:rsidRPr="00FE63BC" w:rsidRDefault="008556F1" w:rsidP="008556F1">
      <w:pPr>
        <w:keepNext/>
        <w:keepLines/>
        <w:spacing w:before="200" w:after="0"/>
        <w:jc w:val="center"/>
        <w:outlineLvl w:val="1"/>
        <w:rPr>
          <w:rFonts w:ascii="Times New Roman" w:hAnsi="Times New Roman" w:cs="Times New Roman"/>
          <w:sz w:val="24"/>
          <w:szCs w:val="24"/>
          <w:lang w:eastAsia="zh-TW"/>
        </w:rPr>
      </w:pPr>
      <w:bookmarkStart w:id="29" w:name="_Toc498948656"/>
      <w:bookmarkStart w:id="30" w:name="_Toc511806822"/>
      <w:r w:rsidRPr="00ED1965">
        <w:rPr>
          <w:rFonts w:ascii="Times New Roman" w:hAnsi="Times New Roman" w:cs="Times New Roman"/>
          <w:b/>
          <w:sz w:val="24"/>
          <w:szCs w:val="24"/>
          <w:lang w:eastAsia="zh-TW"/>
        </w:rPr>
        <w:t>Član 1</w:t>
      </w:r>
      <w:bookmarkEnd w:id="29"/>
      <w:bookmarkEnd w:id="30"/>
      <w:r>
        <w:rPr>
          <w:rFonts w:ascii="Times New Roman" w:hAnsi="Times New Roman" w:cs="Times New Roman"/>
          <w:b/>
          <w:sz w:val="24"/>
          <w:szCs w:val="24"/>
          <w:lang w:eastAsia="zh-TW"/>
        </w:rPr>
        <w:t>1</w:t>
      </w:r>
    </w:p>
    <w:p w:rsidR="008556F1" w:rsidRPr="00FE63BC" w:rsidRDefault="008556F1" w:rsidP="008556F1">
      <w:pPr>
        <w:spacing w:after="0" w:line="240" w:lineRule="auto"/>
        <w:rPr>
          <w:rFonts w:ascii="Times New Roman" w:eastAsia="Times New Roman" w:hAnsi="Times New Roman" w:cs="Times New Roman"/>
          <w:sz w:val="24"/>
          <w:szCs w:val="24"/>
        </w:rPr>
      </w:pPr>
      <w:r w:rsidRPr="00FE63BC">
        <w:rPr>
          <w:rFonts w:ascii="Times New Roman" w:eastAsia="Times New Roman" w:hAnsi="Times New Roman" w:cs="Times New Roman"/>
          <w:sz w:val="24"/>
          <w:szCs w:val="24"/>
        </w:rPr>
        <w:t>Za sve što nije predvidjeno ovim ugovorom primjenjuju se odredbe Zakona o obligacionim odnosima i drugih pozitivnih propisa.</w:t>
      </w:r>
    </w:p>
    <w:p w:rsidR="008556F1"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2</w:t>
      </w: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p>
    <w:p w:rsidR="008556F1" w:rsidRPr="00A47589" w:rsidRDefault="008556F1" w:rsidP="008556F1">
      <w:pPr>
        <w:jc w:val="both"/>
        <w:rPr>
          <w:rFonts w:ascii="Times New Roman" w:hAnsi="Times New Roman"/>
          <w:b/>
          <w:sz w:val="24"/>
          <w:szCs w:val="24"/>
        </w:rPr>
      </w:pPr>
      <w:r w:rsidRPr="00A47589">
        <w:rPr>
          <w:rFonts w:ascii="Times New Roman" w:hAnsi="Times New Roman"/>
          <w:sz w:val="24"/>
          <w:szCs w:val="24"/>
        </w:rPr>
        <w:t xml:space="preserve">Ugovorne strane se obavezuju da će preduzimati mjere kojima se sprečava bila koja koruptivna radnja u toku realizacije Ugovora. </w:t>
      </w:r>
    </w:p>
    <w:p w:rsidR="008556F1" w:rsidRPr="00ED1965" w:rsidRDefault="008556F1" w:rsidP="008556F1">
      <w:pPr>
        <w:spacing w:after="0"/>
        <w:rPr>
          <w:rFonts w:ascii="Times New Roman" w:eastAsia="Times New Roman" w:hAnsi="Times New Roman" w:cs="Times New Roman"/>
          <w:sz w:val="24"/>
          <w:szCs w:val="24"/>
          <w:lang w:val="sl-SI"/>
        </w:rPr>
      </w:pPr>
      <w:r w:rsidRPr="00FE63BC">
        <w:rPr>
          <w:rFonts w:ascii="Times New Roman" w:eastAsia="Times New Roman" w:hAnsi="Times New Roman" w:cs="Times New Roman"/>
          <w:sz w:val="24"/>
          <w:szCs w:val="24"/>
          <w:lang w:val="sl-SI"/>
        </w:rPr>
        <w:t xml:space="preserve">Ugovor koji je zaključen uz kršenje antikorupcijskog </w:t>
      </w:r>
      <w:r>
        <w:rPr>
          <w:rFonts w:ascii="Times New Roman" w:eastAsia="Times New Roman" w:hAnsi="Times New Roman" w:cs="Times New Roman"/>
          <w:sz w:val="24"/>
          <w:szCs w:val="24"/>
          <w:lang w:val="sl-SI"/>
        </w:rPr>
        <w:t xml:space="preserve"> </w:t>
      </w:r>
      <w:r w:rsidRPr="00FE63BC">
        <w:rPr>
          <w:rFonts w:ascii="Times New Roman" w:eastAsia="Times New Roman" w:hAnsi="Times New Roman" w:cs="Times New Roman"/>
          <w:sz w:val="24"/>
          <w:szCs w:val="24"/>
          <w:lang w:val="sl-SI"/>
        </w:rPr>
        <w:t>pravila (čl.15 ZJN</w:t>
      </w:r>
      <w:r w:rsidRPr="00FE63BC">
        <w:rPr>
          <w:rFonts w:ascii="Times New Roman" w:eastAsia="Times New Roman" w:hAnsi="Times New Roman" w:cs="Times New Roman"/>
          <w:sz w:val="24"/>
          <w:szCs w:val="24"/>
          <w:lang w:val="pl-PL"/>
        </w:rPr>
        <w:t>„Službeni list CG”, br. 42/11 i 57/14</w:t>
      </w:r>
      <w:r>
        <w:rPr>
          <w:rFonts w:ascii="Times New Roman" w:eastAsia="Times New Roman" w:hAnsi="Times New Roman" w:cs="Times New Roman"/>
          <w:sz w:val="24"/>
          <w:szCs w:val="24"/>
          <w:lang w:val="sl-SI"/>
        </w:rPr>
        <w:t>) je ništavan.</w:t>
      </w:r>
    </w:p>
    <w:p w:rsidR="008556F1" w:rsidRDefault="008556F1" w:rsidP="008556F1">
      <w:pPr>
        <w:spacing w:after="0" w:line="240" w:lineRule="auto"/>
        <w:jc w:val="center"/>
        <w:rPr>
          <w:rFonts w:ascii="Times New Roman" w:eastAsia="Times New Roman" w:hAnsi="Times New Roman" w:cs="Times New Roman"/>
          <w:b/>
          <w:bCs/>
          <w:sz w:val="24"/>
          <w:szCs w:val="24"/>
        </w:rPr>
      </w:pP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SUDSKA NADLEŽNOST</w:t>
      </w: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3</w:t>
      </w:r>
    </w:p>
    <w:p w:rsidR="008556F1" w:rsidRPr="00FE63BC" w:rsidRDefault="008556F1" w:rsidP="008556F1">
      <w:pPr>
        <w:spacing w:after="0" w:line="240" w:lineRule="auto"/>
        <w:jc w:val="both"/>
        <w:rPr>
          <w:rFonts w:ascii="Times New Roman" w:eastAsia="Times New Roman" w:hAnsi="Times New Roman" w:cs="Times New Roman"/>
          <w:sz w:val="24"/>
          <w:szCs w:val="24"/>
        </w:rPr>
      </w:pPr>
      <w:r w:rsidRPr="00FE63BC">
        <w:rPr>
          <w:rFonts w:ascii="Times New Roman" w:eastAsia="Times New Roman" w:hAnsi="Times New Roman" w:cs="Times New Roman"/>
          <w:sz w:val="24"/>
          <w:szCs w:val="24"/>
        </w:rPr>
        <w:t>Ugovorne strane su saglasne da eventualne sporove povodom ovog ugovora rješavaju sporazumom. U protivnom, ugovara se nadležnost suda u Podgorici.</w:t>
      </w:r>
    </w:p>
    <w:p w:rsidR="008556F1" w:rsidRPr="00FE63BC" w:rsidRDefault="008556F1" w:rsidP="008556F1">
      <w:pPr>
        <w:spacing w:after="0" w:line="240" w:lineRule="auto"/>
        <w:rPr>
          <w:rFonts w:ascii="Times New Roman" w:eastAsia="Times New Roman" w:hAnsi="Times New Roman" w:cs="Times New Roman"/>
        </w:rPr>
      </w:pPr>
    </w:p>
    <w:p w:rsidR="008556F1" w:rsidRDefault="008556F1" w:rsidP="008556F1">
      <w:pPr>
        <w:spacing w:after="0" w:line="240" w:lineRule="auto"/>
        <w:jc w:val="center"/>
        <w:rPr>
          <w:rFonts w:ascii="Times New Roman" w:hAnsi="Times New Roman" w:cs="Times New Roman"/>
          <w:b/>
          <w:sz w:val="24"/>
          <w:szCs w:val="24"/>
          <w:lang w:val="sr-Latn-CS"/>
        </w:rPr>
      </w:pPr>
    </w:p>
    <w:p w:rsidR="008556F1" w:rsidRPr="00FE63BC" w:rsidRDefault="008556F1" w:rsidP="008556F1">
      <w:pPr>
        <w:spacing w:after="0" w:line="240" w:lineRule="auto"/>
        <w:jc w:val="center"/>
        <w:rPr>
          <w:rFonts w:ascii="Times New Roman" w:hAnsi="Times New Roman" w:cs="Times New Roman"/>
          <w:b/>
          <w:sz w:val="24"/>
          <w:szCs w:val="24"/>
          <w:lang w:val="sr-Latn-CS"/>
        </w:rPr>
      </w:pPr>
      <w:r w:rsidRPr="00FE63BC">
        <w:rPr>
          <w:rFonts w:ascii="Times New Roman" w:hAnsi="Times New Roman" w:cs="Times New Roman"/>
          <w:b/>
          <w:sz w:val="24"/>
          <w:szCs w:val="24"/>
          <w:lang w:val="sr-Latn-CS"/>
        </w:rPr>
        <w:t>PRIMJERCI UGOVORA</w:t>
      </w:r>
    </w:p>
    <w:p w:rsidR="008556F1" w:rsidRPr="00FE63BC" w:rsidRDefault="008556F1" w:rsidP="008556F1">
      <w:pPr>
        <w:spacing w:after="0" w:line="240" w:lineRule="auto"/>
        <w:jc w:val="center"/>
        <w:rPr>
          <w:rFonts w:ascii="Times New Roman" w:hAnsi="Times New Roman" w:cs="Times New Roman"/>
          <w:b/>
          <w:sz w:val="24"/>
          <w:szCs w:val="24"/>
          <w:lang w:val="sr-Latn-CS"/>
        </w:rPr>
      </w:pPr>
      <w:r w:rsidRPr="00FE63BC">
        <w:rPr>
          <w:rFonts w:ascii="Times New Roman" w:hAnsi="Times New Roman" w:cs="Times New Roman"/>
          <w:b/>
          <w:szCs w:val="24"/>
          <w:lang w:val="sr-Latn-CS"/>
        </w:rPr>
        <w:lastRenderedPageBreak/>
        <w:t>Član 1</w:t>
      </w:r>
      <w:r>
        <w:rPr>
          <w:rFonts w:ascii="Times New Roman" w:hAnsi="Times New Roman" w:cs="Times New Roman"/>
          <w:b/>
          <w:szCs w:val="24"/>
          <w:lang w:val="sr-Latn-CS"/>
        </w:rPr>
        <w:t>4</w:t>
      </w:r>
    </w:p>
    <w:p w:rsidR="008556F1" w:rsidRPr="00255046" w:rsidRDefault="008556F1" w:rsidP="008556F1">
      <w:pPr>
        <w:spacing w:after="0" w:line="240" w:lineRule="auto"/>
        <w:jc w:val="both"/>
        <w:rPr>
          <w:rFonts w:ascii="Times New Roman" w:hAnsi="Times New Roman" w:cs="Times New Roman"/>
          <w:sz w:val="24"/>
          <w:szCs w:val="24"/>
          <w:lang w:val="sl-SI"/>
        </w:rPr>
      </w:pPr>
      <w:r w:rsidRPr="00FE63BC">
        <w:rPr>
          <w:rFonts w:ascii="Times New Roman" w:hAnsi="Times New Roman" w:cs="Times New Roman"/>
          <w:sz w:val="24"/>
          <w:szCs w:val="24"/>
          <w:lang w:val="sl-SI"/>
        </w:rPr>
        <w:t xml:space="preserve">Ovaj ugovor je pravno valjano zaključen i potpisan od dolje navedenih ovlašćenih zakonskih zastupnika strana ugovora i sačinjen je u 6 (šest) istovjetna primjerka, od kojih po </w:t>
      </w:r>
      <w:r>
        <w:rPr>
          <w:rFonts w:ascii="Times New Roman" w:hAnsi="Times New Roman" w:cs="Times New Roman"/>
          <w:sz w:val="24"/>
          <w:szCs w:val="24"/>
          <w:lang w:val="sl-SI"/>
        </w:rPr>
        <w:t>4</w:t>
      </w:r>
      <w:r w:rsidRPr="00FE63BC">
        <w:rPr>
          <w:rFonts w:ascii="Times New Roman" w:hAnsi="Times New Roman" w:cs="Times New Roman"/>
          <w:sz w:val="24"/>
          <w:szCs w:val="24"/>
          <w:lang w:val="sl-SI"/>
        </w:rPr>
        <w:t xml:space="preserve"> (</w:t>
      </w:r>
      <w:r>
        <w:rPr>
          <w:rFonts w:ascii="Times New Roman" w:hAnsi="Times New Roman" w:cs="Times New Roman"/>
          <w:sz w:val="24"/>
          <w:szCs w:val="24"/>
          <w:lang w:val="sl-SI"/>
        </w:rPr>
        <w:t>četiri</w:t>
      </w:r>
      <w:r w:rsidRPr="00FE63BC">
        <w:rPr>
          <w:rFonts w:ascii="Times New Roman" w:hAnsi="Times New Roman" w:cs="Times New Roman"/>
          <w:sz w:val="24"/>
          <w:szCs w:val="24"/>
          <w:lang w:val="sl-SI"/>
        </w:rPr>
        <w:t xml:space="preserve">) primjerka za NARUČIOCA i  </w:t>
      </w:r>
      <w:r>
        <w:rPr>
          <w:rFonts w:ascii="Times New Roman" w:hAnsi="Times New Roman" w:cs="Times New Roman"/>
          <w:sz w:val="24"/>
          <w:szCs w:val="24"/>
          <w:lang w:val="sl-SI"/>
        </w:rPr>
        <w:t>IZVRŠIOCA</w:t>
      </w:r>
      <w:r w:rsidRPr="00FE63BC">
        <w:rPr>
          <w:rFonts w:ascii="Times New Roman" w:hAnsi="Times New Roman" w:cs="Times New Roman"/>
          <w:sz w:val="24"/>
          <w:szCs w:val="24"/>
          <w:lang w:val="sl-SI"/>
        </w:rPr>
        <w:t>, a 2(dva) za potrebe ovjere.</w:t>
      </w:r>
    </w:p>
    <w:p w:rsidR="008556F1" w:rsidRPr="00D0393E" w:rsidRDefault="008556F1" w:rsidP="008556F1">
      <w:pPr>
        <w:spacing w:after="0" w:line="240" w:lineRule="auto"/>
        <w:jc w:val="both"/>
        <w:rPr>
          <w:rFonts w:ascii="Times New Roman" w:hAnsi="Times New Roman" w:cs="Times New Roman"/>
          <w:b/>
          <w:bCs/>
          <w:sz w:val="24"/>
          <w:szCs w:val="24"/>
        </w:rPr>
      </w:pPr>
    </w:p>
    <w:p w:rsidR="00B518BC" w:rsidRPr="00B518BC" w:rsidRDefault="00B518BC" w:rsidP="00B518BC">
      <w:pPr>
        <w:spacing w:after="0" w:line="240" w:lineRule="auto"/>
        <w:jc w:val="center"/>
        <w:rPr>
          <w:rFonts w:ascii="Times New Roman" w:hAnsi="Times New Roman" w:cs="Times New Roman"/>
          <w:bCs/>
          <w:sz w:val="24"/>
          <w:szCs w:val="24"/>
          <w:lang w:val="de-DE"/>
        </w:rPr>
      </w:pPr>
    </w:p>
    <w:p w:rsidR="00A80DCA" w:rsidRDefault="00A80DCA" w:rsidP="00A80DCA">
      <w:pPr>
        <w:spacing w:after="0" w:line="240" w:lineRule="auto"/>
        <w:jc w:val="both"/>
        <w:rPr>
          <w:rFonts w:ascii="Times New Roman" w:hAnsi="Times New Roman" w:cs="Times New Roman"/>
          <w:b/>
          <w:bCs/>
          <w:sz w:val="24"/>
          <w:szCs w:val="24"/>
          <w:lang w:val="de-DE"/>
        </w:rPr>
      </w:pPr>
    </w:p>
    <w:p w:rsidR="00F24141" w:rsidRPr="00A80DCA" w:rsidRDefault="008556F1" w:rsidP="00A80DCA">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F24141" w:rsidRPr="00A80DCA">
        <w:rPr>
          <w:rFonts w:ascii="Times New Roman" w:hAnsi="Times New Roman" w:cs="Times New Roman"/>
          <w:sz w:val="24"/>
          <w:szCs w:val="24"/>
          <w:lang w:val="de-DE"/>
        </w:rPr>
        <w:t>NARUČILAC</w:t>
      </w:r>
      <w:r w:rsidR="00F24141" w:rsidRPr="00A80DCA">
        <w:rPr>
          <w:rFonts w:ascii="Times New Roman" w:hAnsi="Times New Roman" w:cs="Times New Roman"/>
          <w:b/>
          <w:bCs/>
          <w:sz w:val="24"/>
          <w:szCs w:val="24"/>
          <w:lang w:val="de-DE"/>
        </w:rPr>
        <w:tab/>
      </w:r>
      <w:r w:rsidR="00F24141" w:rsidRPr="00A80DCA">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IZVRŠILAC </w:t>
      </w:r>
    </w:p>
    <w:p w:rsidR="00F24141" w:rsidRPr="00A80DCA" w:rsidRDefault="00F24141" w:rsidP="00A80DCA">
      <w:pPr>
        <w:spacing w:after="0" w:line="240" w:lineRule="auto"/>
        <w:jc w:val="both"/>
        <w:rPr>
          <w:rFonts w:ascii="Times New Roman" w:hAnsi="Times New Roman" w:cs="Times New Roman"/>
          <w:sz w:val="24"/>
          <w:szCs w:val="24"/>
          <w:lang w:val="de-DE"/>
        </w:rPr>
      </w:pPr>
    </w:p>
    <w:p w:rsidR="00F24141" w:rsidRPr="00A80DCA" w:rsidRDefault="00F24141" w:rsidP="00A80DCA">
      <w:pPr>
        <w:spacing w:after="0" w:line="240" w:lineRule="auto"/>
        <w:jc w:val="both"/>
        <w:rPr>
          <w:rFonts w:ascii="Times New Roman" w:hAnsi="Times New Roman" w:cs="Times New Roman"/>
          <w:sz w:val="24"/>
          <w:szCs w:val="24"/>
          <w:lang w:val="de-DE"/>
        </w:rPr>
      </w:pPr>
      <w:r w:rsidRPr="00A80DCA">
        <w:rPr>
          <w:rFonts w:ascii="Times New Roman" w:hAnsi="Times New Roman" w:cs="Times New Roman"/>
          <w:sz w:val="24"/>
          <w:szCs w:val="24"/>
          <w:lang w:val="de-DE"/>
        </w:rPr>
        <w:t>_____________________________</w:t>
      </w:r>
      <w:r w:rsidRPr="00A80DCA">
        <w:rPr>
          <w:rFonts w:ascii="Times New Roman" w:hAnsi="Times New Roman" w:cs="Times New Roman"/>
          <w:sz w:val="24"/>
          <w:szCs w:val="24"/>
          <w:lang w:val="de-DE"/>
        </w:rPr>
        <w:tab/>
      </w:r>
      <w:r w:rsidRPr="00A80DCA">
        <w:rPr>
          <w:rFonts w:ascii="Times New Roman" w:hAnsi="Times New Roman" w:cs="Times New Roman"/>
          <w:sz w:val="24"/>
          <w:szCs w:val="24"/>
          <w:lang w:val="de-DE"/>
        </w:rPr>
        <w:tab/>
        <w:t xml:space="preserve">                ______________________________</w:t>
      </w: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EB23C8" w:rsidRDefault="00FA3D31" w:rsidP="00A80DCA">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proofErr w:type="gramStart"/>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roofErr w:type="gramEnd"/>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FA3D31" w:rsidRPr="00EB23C8" w:rsidRDefault="00FA3D31" w:rsidP="00FA3D31">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5503FD" w:rsidRDefault="005503FD">
      <w:pPr>
        <w:spacing w:after="0" w:line="240" w:lineRule="auto"/>
        <w:jc w:val="center"/>
        <w:rPr>
          <w:rFonts w:ascii="Times New Roman" w:eastAsia="Times New Roman" w:hAnsi="Times New Roman" w:cs="Times New Roman"/>
          <w:i/>
          <w:sz w:val="24"/>
          <w:szCs w:val="24"/>
          <w:highlight w:val="yellow"/>
        </w:rPr>
      </w:pPr>
    </w:p>
    <w:p w:rsidR="005503FD" w:rsidRPr="003E17A8" w:rsidRDefault="005503FD">
      <w:pPr>
        <w:spacing w:after="0" w:line="240" w:lineRule="auto"/>
        <w:jc w:val="center"/>
        <w:rPr>
          <w:rFonts w:ascii="Times New Roman" w:eastAsia="Times New Roman" w:hAnsi="Times New Roman" w:cs="Times New Roman"/>
          <w:i/>
          <w:sz w:val="24"/>
          <w:szCs w:val="24"/>
        </w:rPr>
      </w:pPr>
    </w:p>
    <w:p w:rsidR="00102E1E" w:rsidRDefault="00820FD0" w:rsidP="00BF43AE">
      <w:pPr>
        <w:tabs>
          <w:tab w:val="left" w:pos="1950"/>
        </w:tabs>
        <w:jc w:val="center"/>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053CB1" w:rsidRPr="00BF43AE" w:rsidRDefault="00053CB1" w:rsidP="00BF43AE">
      <w:pPr>
        <w:tabs>
          <w:tab w:val="left" w:pos="1950"/>
        </w:tabs>
        <w:jc w:val="center"/>
        <w:rPr>
          <w:rFonts w:ascii="Times New Roman" w:eastAsia="Times New Roman" w:hAnsi="Times New Roman" w:cs="Times New Roman"/>
          <w:i/>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1" w:name="_Toc2328167"/>
      <w:r w:rsidRPr="003E17A8">
        <w:rPr>
          <w:i w:val="0"/>
          <w:u w:val="none"/>
        </w:rPr>
        <w:lastRenderedPageBreak/>
        <w:t>UPUTSTVO PONUĐAČIMA ZA SAČINJAVANJE I PODNOŠENJE PONUDE</w:t>
      </w:r>
      <w:bookmarkEnd w:id="31"/>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 xml:space="preserve">6. Sukob interesa kod pripremanja zajedničke ponude i ponude sa </w:t>
      </w:r>
      <w:proofErr w:type="gramStart"/>
      <w:r w:rsidRPr="003E17A8">
        <w:rPr>
          <w:rFonts w:ascii="Times New Roman" w:eastAsia="Times New Roman" w:hAnsi="Times New Roman" w:cs="Times New Roman"/>
          <w:b/>
          <w:sz w:val="24"/>
          <w:szCs w:val="24"/>
          <w:u w:val="single"/>
        </w:rPr>
        <w:t>podugovaračem  /</w:t>
      </w:r>
      <w:proofErr w:type="gramEnd"/>
      <w:r w:rsidRPr="003E17A8">
        <w:rPr>
          <w:rFonts w:ascii="Times New Roman" w:eastAsia="Times New Roman" w:hAnsi="Times New Roman" w:cs="Times New Roman"/>
          <w:b/>
          <w:sz w:val="24"/>
          <w:szCs w:val="24"/>
          <w:u w:val="single"/>
        </w:rPr>
        <w:t xml:space="preserve">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E17A8">
        <w:rPr>
          <w:rFonts w:ascii="Times New Roman" w:eastAsia="Times New Roman" w:hAnsi="Times New Roman" w:cs="Times New Roman"/>
          <w:sz w:val="24"/>
          <w:szCs w:val="24"/>
        </w:rPr>
        <w:t>i  zahtjevom</w:t>
      </w:r>
      <w:proofErr w:type="gramEnd"/>
      <w:r w:rsidRPr="003E17A8">
        <w:rPr>
          <w:rFonts w:ascii="Times New Roman" w:eastAsia="Times New Roman" w:hAnsi="Times New Roman" w:cs="Times New Roman"/>
          <w:sz w:val="24"/>
          <w:szCs w:val="24"/>
        </w:rPr>
        <w:t xml:space="preserve">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Svaki podnosilac zajedničke ponude mora u ponudi dokazati da ispunjava obavezne uslove: da je upisan u registar kod organa nadležnog za registraciju privrednih </w:t>
      </w:r>
      <w:proofErr w:type="gramStart"/>
      <w:r w:rsidRPr="003E17A8">
        <w:rPr>
          <w:rFonts w:ascii="Times New Roman" w:eastAsia="Times New Roman" w:hAnsi="Times New Roman" w:cs="Times New Roman"/>
          <w:sz w:val="24"/>
          <w:szCs w:val="24"/>
        </w:rPr>
        <w:t>subjekata;da</w:t>
      </w:r>
      <w:proofErr w:type="gramEnd"/>
      <w:r w:rsidRPr="003E17A8">
        <w:rPr>
          <w:rFonts w:ascii="Times New Roman" w:eastAsia="Times New Roman" w:hAnsi="Times New Roman" w:cs="Times New Roman"/>
          <w:sz w:val="24"/>
          <w:szCs w:val="24"/>
        </w:rPr>
        <w:t xml:space="preserve">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3E17A8">
        <w:rPr>
          <w:rFonts w:ascii="Times New Roman" w:eastAsia="Times New Roman" w:hAnsi="Times New Roman" w:cs="Times New Roman"/>
          <w:sz w:val="24"/>
          <w:szCs w:val="24"/>
        </w:rPr>
        <w:lastRenderedPageBreak/>
        <w:t>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w:t>
      </w:r>
      <w:proofErr w:type="gramStart"/>
      <w:r w:rsidRPr="003E17A8">
        <w:rPr>
          <w:rFonts w:ascii="Times New Roman" w:eastAsia="Times New Roman" w:hAnsi="Times New Roman" w:cs="Times New Roman"/>
          <w:sz w:val="24"/>
          <w:szCs w:val="24"/>
        </w:rPr>
        <w:t>ponuđač  može</w:t>
      </w:r>
      <w:proofErr w:type="gramEnd"/>
      <w:r w:rsidRPr="003E17A8">
        <w:rPr>
          <w:rFonts w:ascii="Times New Roman" w:eastAsia="Times New Roman" w:hAnsi="Times New Roman" w:cs="Times New Roman"/>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Zainteresovano lice ima pravo da zahtijeva od naručioca pojašnjenje tenderske dokumentacije u roku od 8 (osam) dana</w:t>
      </w:r>
      <w:r w:rsidRPr="003E17A8">
        <w:rPr>
          <w:rFonts w:ascii="Times New Roman" w:eastAsia="Times New Roman" w:hAnsi="Times New Roman" w:cs="Times New Roman"/>
          <w:sz w:val="24"/>
          <w:szCs w:val="24"/>
          <w:vertAlign w:val="superscript"/>
        </w:rPr>
        <w:footnoteReference w:id="15"/>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proofErr w:type="gramStart"/>
      <w:r w:rsidRPr="003E17A8">
        <w:rPr>
          <w:rFonts w:ascii="Times New Roman" w:eastAsia="Times New Roman" w:hAnsi="Times New Roman" w:cs="Times New Roman"/>
          <w:b/>
          <w:sz w:val="28"/>
          <w:szCs w:val="28"/>
        </w:rPr>
        <w:t>III  IZMJENE</w:t>
      </w:r>
      <w:proofErr w:type="gramEnd"/>
      <w:r w:rsidRPr="003E17A8">
        <w:rPr>
          <w:rFonts w:ascii="Times New Roman" w:eastAsia="Times New Roman" w:hAnsi="Times New Roman" w:cs="Times New Roman"/>
          <w:b/>
          <w:sz w:val="28"/>
          <w:szCs w:val="28"/>
        </w:rPr>
        <w:t xml:space="preserv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Default="005503FD">
      <w:pPr>
        <w:rPr>
          <w:rFonts w:ascii="Times New Roman" w:eastAsia="Times New Roman" w:hAnsi="Times New Roman" w:cs="Times New Roman"/>
        </w:rPr>
      </w:pPr>
    </w:p>
    <w:p w:rsidR="008556F1" w:rsidRDefault="008556F1">
      <w:pPr>
        <w:rPr>
          <w:rFonts w:ascii="Times New Roman" w:eastAsia="Times New Roman" w:hAnsi="Times New Roman" w:cs="Times New Roman"/>
        </w:rPr>
      </w:pPr>
    </w:p>
    <w:p w:rsidR="008556F1" w:rsidRDefault="008556F1">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2" w:name="_Toc2328168"/>
      <w:r w:rsidRPr="003E17A8">
        <w:rPr>
          <w:i w:val="0"/>
          <w:u w:val="none"/>
        </w:rPr>
        <w:t>OVLAŠĆENJE ZA ZASTUPANJE I UČESTVOVANJE U POSTUPKU JAVNOG OTVARANJA PONUDA</w:t>
      </w:r>
      <w:bookmarkEnd w:id="32"/>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Ovlašćuje se</w:t>
      </w:r>
      <w:proofErr w:type="gramStart"/>
      <w:r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u w:val="single"/>
        </w:rPr>
        <w:t xml:space="preserve">  (</w:t>
      </w:r>
      <w:proofErr w:type="gramEnd"/>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 xml:space="preserve">opis predmeta </w:t>
      </w:r>
      <w:proofErr w:type="gramStart"/>
      <w:r w:rsidRPr="003E17A8">
        <w:rPr>
          <w:rFonts w:ascii="Times New Roman" w:eastAsia="Times New Roman" w:hAnsi="Times New Roman" w:cs="Times New Roman"/>
          <w:i/>
          <w:u w:val="single"/>
        </w:rPr>
        <w:t>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w:t>
      </w:r>
      <w:proofErr w:type="gramEnd"/>
      <w:r w:rsidRPr="003E17A8">
        <w:rPr>
          <w:rFonts w:ascii="Times New Roman" w:eastAsia="Times New Roman" w:hAnsi="Times New Roman" w:cs="Times New Roman"/>
          <w:sz w:val="24"/>
          <w:szCs w:val="24"/>
        </w:rPr>
        <w:t xml:space="preserve">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8556F1" w:rsidRPr="003E17A8" w:rsidRDefault="008556F1">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3" w:name="_Toc2328169"/>
      <w:r w:rsidRPr="003E17A8">
        <w:rPr>
          <w:i w:val="0"/>
          <w:u w:val="none"/>
        </w:rPr>
        <w:lastRenderedPageBreak/>
        <w:t>UPUTSTVO O PRAVNOM SREDSTVU</w:t>
      </w:r>
      <w:bookmarkEnd w:id="33"/>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CF6A52">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Tanja </w:t>
      </w:r>
      <w:proofErr w:type="gramStart"/>
      <w:r w:rsidR="004A7772">
        <w:rPr>
          <w:rFonts w:ascii="Times New Roman" w:eastAsia="Times New Roman" w:hAnsi="Times New Roman" w:cs="Times New Roman"/>
          <w:sz w:val="24"/>
          <w:szCs w:val="24"/>
        </w:rPr>
        <w:t>Simićević,</w:t>
      </w:r>
      <w:r w:rsidR="00820FD0" w:rsidRPr="003E17A8">
        <w:rPr>
          <w:rFonts w:ascii="Times New Roman" w:eastAsia="Times New Roman" w:hAnsi="Times New Roman" w:cs="Times New Roman"/>
          <w:sz w:val="24"/>
          <w:szCs w:val="24"/>
        </w:rPr>
        <w:t xml:space="preserve">   </w:t>
      </w:r>
      <w:proofErr w:type="gramEnd"/>
      <w:r w:rsidR="00820FD0" w:rsidRPr="003E17A8">
        <w:rPr>
          <w:rFonts w:ascii="Times New Roman" w:eastAsia="Times New Roman" w:hAnsi="Times New Roman" w:cs="Times New Roman"/>
          <w:sz w:val="24"/>
          <w:szCs w:val="24"/>
        </w:rPr>
        <w:t xml:space="preserve">       </w:t>
      </w:r>
      <w:r w:rsidR="008556F1">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predsjed</w:t>
      </w:r>
      <w:r w:rsidR="008556F1">
        <w:rPr>
          <w:rFonts w:ascii="Times New Roman" w:eastAsia="Times New Roman" w:hAnsi="Times New Roman" w:cs="Times New Roman"/>
          <w:sz w:val="24"/>
          <w:szCs w:val="24"/>
        </w:rPr>
        <w:t>nik, _____________________</w:t>
      </w:r>
    </w:p>
    <w:p w:rsidR="005503FD" w:rsidRPr="003E17A8"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w:t>
      </w:r>
      <w:r w:rsidR="008556F1">
        <w:rPr>
          <w:rFonts w:ascii="Times New Roman" w:eastAsia="Times New Roman" w:hAnsi="Times New Roman" w:cs="Times New Roman"/>
          <w:sz w:val="24"/>
          <w:szCs w:val="24"/>
        </w:rPr>
        <w:t xml:space="preserve">Velimir </w:t>
      </w:r>
      <w:proofErr w:type="gramStart"/>
      <w:r w:rsidR="008556F1">
        <w:rPr>
          <w:rFonts w:ascii="Times New Roman" w:eastAsia="Times New Roman" w:hAnsi="Times New Roman" w:cs="Times New Roman"/>
          <w:sz w:val="24"/>
          <w:szCs w:val="24"/>
        </w:rPr>
        <w:t>Franović</w:t>
      </w:r>
      <w:r w:rsidR="00CF6A52">
        <w:rPr>
          <w:rFonts w:ascii="Times New Roman" w:eastAsia="Times New Roman" w:hAnsi="Times New Roman" w:cs="Times New Roman"/>
          <w:sz w:val="24"/>
          <w:szCs w:val="24"/>
        </w:rPr>
        <w:t xml:space="preserve">,   </w:t>
      </w:r>
      <w:proofErr w:type="gramEnd"/>
      <w:r w:rsidR="00CF6A52">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član, ___________________________</w:t>
      </w:r>
    </w:p>
    <w:p w:rsidR="005503FD"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3) </w:t>
      </w:r>
      <w:r w:rsidR="008556F1">
        <w:rPr>
          <w:rFonts w:ascii="Times New Roman" w:eastAsia="Times New Roman" w:hAnsi="Times New Roman" w:cs="Times New Roman"/>
          <w:sz w:val="24"/>
          <w:szCs w:val="24"/>
        </w:rPr>
        <w:t xml:space="preserve">Nikola </w:t>
      </w:r>
      <w:proofErr w:type="gramStart"/>
      <w:r w:rsidR="008556F1">
        <w:rPr>
          <w:rFonts w:ascii="Times New Roman" w:eastAsia="Times New Roman" w:hAnsi="Times New Roman" w:cs="Times New Roman"/>
          <w:sz w:val="24"/>
          <w:szCs w:val="24"/>
        </w:rPr>
        <w:t xml:space="preserve">Milutinović,   </w:t>
      </w:r>
      <w:proofErr w:type="gramEnd"/>
      <w:r w:rsidR="008556F1">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član, ____________________________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Bojana </w:t>
      </w:r>
      <w:proofErr w:type="gramStart"/>
      <w:r>
        <w:rPr>
          <w:rFonts w:ascii="Times New Roman" w:eastAsia="Times New Roman" w:hAnsi="Times New Roman" w:cs="Times New Roman"/>
          <w:sz w:val="24"/>
          <w:szCs w:val="24"/>
        </w:rPr>
        <w:t xml:space="preserve">Rajković,   </w:t>
      </w:r>
      <w:proofErr w:type="gramEnd"/>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član, ____________________________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Bojana </w:t>
      </w:r>
      <w:proofErr w:type="gramStart"/>
      <w:r>
        <w:rPr>
          <w:rFonts w:ascii="Times New Roman" w:eastAsia="Times New Roman" w:hAnsi="Times New Roman" w:cs="Times New Roman"/>
          <w:sz w:val="24"/>
          <w:szCs w:val="24"/>
        </w:rPr>
        <w:t xml:space="preserve">Nedović,   </w:t>
      </w:r>
      <w:proofErr w:type="gramEnd"/>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član, ____________________________</w:t>
      </w: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90" w:rsidRDefault="00E53C90">
      <w:pPr>
        <w:spacing w:after="0" w:line="240" w:lineRule="auto"/>
      </w:pPr>
      <w:r>
        <w:separator/>
      </w:r>
    </w:p>
  </w:endnote>
  <w:endnote w:type="continuationSeparator" w:id="0">
    <w:p w:rsidR="00E53C90" w:rsidRDefault="00E5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BE" w:rsidRDefault="00ED21BE">
    <w:pPr>
      <w:tabs>
        <w:tab w:val="center" w:pos="4535"/>
        <w:tab w:val="right" w:pos="9071"/>
      </w:tabs>
      <w:spacing w:after="0" w:line="240" w:lineRule="auto"/>
      <w:jc w:val="center"/>
    </w:pPr>
    <w:r>
      <w:rPr>
        <w:b/>
        <w:sz w:val="24"/>
        <w:szCs w:val="24"/>
      </w:rPr>
      <w:fldChar w:fldCharType="begin"/>
    </w:r>
    <w:r>
      <w:rPr>
        <w:b/>
        <w:sz w:val="24"/>
        <w:szCs w:val="24"/>
      </w:rPr>
      <w:instrText>PAGE</w:instrText>
    </w:r>
    <w:r>
      <w:rPr>
        <w:b/>
        <w:sz w:val="24"/>
        <w:szCs w:val="24"/>
      </w:rPr>
      <w:fldChar w:fldCharType="separate"/>
    </w:r>
    <w:r w:rsidR="00053CB1">
      <w:rPr>
        <w:b/>
        <w:noProof/>
        <w:sz w:val="24"/>
        <w:szCs w:val="24"/>
      </w:rPr>
      <w:t>21</w:t>
    </w:r>
    <w:r>
      <w:rPr>
        <w:b/>
        <w:sz w:val="24"/>
        <w:szCs w:val="24"/>
      </w:rPr>
      <w:fldChar w:fldCharType="end"/>
    </w:r>
    <w:r>
      <w:t xml:space="preserve"> od </w:t>
    </w:r>
    <w:r>
      <w:rPr>
        <w:b/>
        <w:sz w:val="24"/>
        <w:szCs w:val="24"/>
      </w:rPr>
      <w:fldChar w:fldCharType="begin"/>
    </w:r>
    <w:r>
      <w:rPr>
        <w:b/>
        <w:sz w:val="24"/>
        <w:szCs w:val="24"/>
      </w:rPr>
      <w:instrText>NUMPAGES</w:instrText>
    </w:r>
    <w:r>
      <w:rPr>
        <w:b/>
        <w:sz w:val="24"/>
        <w:szCs w:val="24"/>
      </w:rPr>
      <w:fldChar w:fldCharType="separate"/>
    </w:r>
    <w:r w:rsidR="00053CB1">
      <w:rPr>
        <w:b/>
        <w:noProof/>
        <w:sz w:val="24"/>
        <w:szCs w:val="24"/>
      </w:rPr>
      <w:t>44</w:t>
    </w:r>
    <w:r>
      <w:rPr>
        <w:b/>
        <w:sz w:val="24"/>
        <w:szCs w:val="24"/>
      </w:rPr>
      <w:fldChar w:fldCharType="end"/>
    </w:r>
  </w:p>
  <w:p w:rsidR="00ED21BE" w:rsidRDefault="00ED21BE">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90" w:rsidRDefault="00E53C90">
      <w:pPr>
        <w:spacing w:after="0" w:line="240" w:lineRule="auto"/>
      </w:pPr>
      <w:r>
        <w:separator/>
      </w:r>
    </w:p>
  </w:footnote>
  <w:footnote w:type="continuationSeparator" w:id="0">
    <w:p w:rsidR="00E53C90" w:rsidRDefault="00E53C90">
      <w:pPr>
        <w:spacing w:after="0" w:line="240" w:lineRule="auto"/>
      </w:pPr>
      <w:r>
        <w:continuationSeparator/>
      </w:r>
    </w:p>
  </w:footnote>
  <w:footnote w:id="1">
    <w:p w:rsidR="00ED21BE" w:rsidRDefault="00ED21BE">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ED21BE" w:rsidRDefault="00ED21BE">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ED21BE" w:rsidRDefault="00ED21BE">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ED21BE" w:rsidRDefault="00ED21BE">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ED21BE" w:rsidRDefault="00ED21BE">
      <w:pPr>
        <w:spacing w:after="0" w:line="240" w:lineRule="auto"/>
        <w:rPr>
          <w:sz w:val="20"/>
          <w:szCs w:val="20"/>
        </w:rPr>
      </w:pPr>
    </w:p>
  </w:footnote>
  <w:footnote w:id="5">
    <w:p w:rsidR="00ED21BE" w:rsidRDefault="00ED21BE">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w:t>
      </w:r>
      <w:proofErr w:type="gramStart"/>
      <w:r>
        <w:rPr>
          <w:rFonts w:ascii="Times New Roman" w:eastAsia="Times New Roman" w:hAnsi="Times New Roman" w:cs="Times New Roman"/>
          <w:sz w:val="16"/>
          <w:szCs w:val="16"/>
        </w:rPr>
        <w:t>ponude“</w:t>
      </w:r>
      <w:proofErr w:type="gramEnd"/>
      <w:r>
        <w:rPr>
          <w:rFonts w:ascii="Times New Roman" w:eastAsia="Times New Roman" w:hAnsi="Times New Roman" w:cs="Times New Roman"/>
          <w:sz w:val="16"/>
          <w:szCs w:val="16"/>
        </w:rPr>
        <w:t>popunjavaju samo oni ponuđači koji ponudu podnose sa  podugovaračem/ podizvođačem, a ukoliko ima veći broj podugovarača/ podizođaća, potrebno je tabelu kopirati u dovoljnom broju primjeraka, da se popuni i dostavi za svakog podugovarača/podizođaća.</w:t>
      </w:r>
    </w:p>
    <w:p w:rsidR="00ED21BE" w:rsidRDefault="00ED21BE">
      <w:pPr>
        <w:spacing w:after="0" w:line="240" w:lineRule="auto"/>
        <w:jc w:val="both"/>
        <w:rPr>
          <w:sz w:val="20"/>
          <w:szCs w:val="20"/>
        </w:rPr>
      </w:pPr>
    </w:p>
  </w:footnote>
  <w:footnote w:id="6">
    <w:p w:rsidR="00ED21BE" w:rsidRDefault="00ED21BE">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ED21BE" w:rsidRDefault="00ED21BE">
      <w:pPr>
        <w:spacing w:after="0" w:line="240" w:lineRule="auto"/>
        <w:jc w:val="both"/>
      </w:pPr>
      <w:r>
        <w:rPr>
          <w:vertAlign w:val="superscript"/>
        </w:rPr>
        <w:footnoteRef/>
      </w:r>
      <w:r>
        <w:rPr>
          <w:rFonts w:ascii="Times New Roman" w:eastAsia="Times New Roman" w:hAnsi="Times New Roman" w:cs="Times New Roman"/>
          <w:sz w:val="16"/>
          <w:szCs w:val="16"/>
        </w:rPr>
        <w:t xml:space="preserve">Tabelu „Podaci o podnosiocu zajedničke </w:t>
      </w:r>
      <w:proofErr w:type="gramStart"/>
      <w:r>
        <w:rPr>
          <w:rFonts w:ascii="Times New Roman" w:eastAsia="Times New Roman" w:hAnsi="Times New Roman" w:cs="Times New Roman"/>
          <w:sz w:val="16"/>
          <w:szCs w:val="16"/>
        </w:rPr>
        <w:t>ponude“ popunjavaju</w:t>
      </w:r>
      <w:proofErr w:type="gramEnd"/>
      <w:r>
        <w:rPr>
          <w:rFonts w:ascii="Times New Roman" w:eastAsia="Times New Roman" w:hAnsi="Times New Roman" w:cs="Times New Roman"/>
          <w:sz w:val="16"/>
          <w:szCs w:val="16"/>
        </w:rPr>
        <w:t xml:space="preserve"> samo oni ponuđači koji podnose zajedničku ponudu. Ponudač koji podnosi zajedničku ponudu dužan je popuniti i tabele „Podaci o nosiocu zajedničke </w:t>
      </w:r>
      <w:proofErr w:type="gramStart"/>
      <w:r>
        <w:rPr>
          <w:rFonts w:ascii="Times New Roman" w:eastAsia="Times New Roman" w:hAnsi="Times New Roman" w:cs="Times New Roman"/>
          <w:sz w:val="16"/>
          <w:szCs w:val="16"/>
        </w:rPr>
        <w:t>ponude“ i</w:t>
      </w:r>
      <w:proofErr w:type="gramEnd"/>
      <w:r>
        <w:rPr>
          <w:rFonts w:ascii="Times New Roman" w:eastAsia="Times New Roman" w:hAnsi="Times New Roman" w:cs="Times New Roman"/>
          <w:sz w:val="16"/>
          <w:szCs w:val="16"/>
        </w:rPr>
        <w:t xml:space="preserve"> „Podaci o članu zajedničke ponude“</w:t>
      </w:r>
    </w:p>
  </w:footnote>
  <w:footnote w:id="8">
    <w:p w:rsidR="00ED21BE" w:rsidRDefault="00ED21BE">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ED21BE" w:rsidRDefault="00ED21BE">
      <w:pPr>
        <w:spacing w:after="0" w:line="240" w:lineRule="auto"/>
        <w:rPr>
          <w:sz w:val="20"/>
          <w:szCs w:val="20"/>
        </w:rPr>
      </w:pPr>
    </w:p>
  </w:footnote>
  <w:footnote w:id="9">
    <w:p w:rsidR="00ED21BE" w:rsidRDefault="00ED21BE">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Tabelu “Podaci o članu zajedničke </w:t>
      </w:r>
      <w:proofErr w:type="gramStart"/>
      <w:r>
        <w:rPr>
          <w:rFonts w:ascii="Times New Roman" w:eastAsia="Times New Roman" w:hAnsi="Times New Roman" w:cs="Times New Roman"/>
          <w:sz w:val="16"/>
          <w:szCs w:val="16"/>
        </w:rPr>
        <w:t>ponude“ kopirati</w:t>
      </w:r>
      <w:proofErr w:type="gramEnd"/>
      <w:r>
        <w:rPr>
          <w:rFonts w:ascii="Times New Roman" w:eastAsia="Times New Roman" w:hAnsi="Times New Roman" w:cs="Times New Roman"/>
          <w:sz w:val="16"/>
          <w:szCs w:val="16"/>
        </w:rPr>
        <w:t xml:space="preserve"> u dovoljnom broju primjeraka, da se popuni i dostavi za svakog člana zajedničke ponude</w:t>
      </w:r>
    </w:p>
    <w:p w:rsidR="00ED21BE" w:rsidRDefault="00ED21BE">
      <w:pPr>
        <w:spacing w:after="0" w:line="240" w:lineRule="auto"/>
        <w:rPr>
          <w:sz w:val="20"/>
          <w:szCs w:val="20"/>
        </w:rPr>
      </w:pPr>
    </w:p>
  </w:footnote>
  <w:footnote w:id="10">
    <w:p w:rsidR="00ED21BE" w:rsidRDefault="00ED21BE">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ED21BE" w:rsidRDefault="00ED21BE">
      <w:pPr>
        <w:spacing w:after="0" w:line="240" w:lineRule="auto"/>
        <w:rPr>
          <w:sz w:val="20"/>
          <w:szCs w:val="20"/>
        </w:rPr>
      </w:pPr>
    </w:p>
  </w:footnote>
  <w:footnote w:id="11">
    <w:p w:rsidR="00ED21BE" w:rsidRDefault="00ED21BE">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Tabelu „ Podaci o podugovaraču /podizvođaču u okviru zajedničke </w:t>
      </w:r>
      <w:proofErr w:type="gramStart"/>
      <w:r>
        <w:rPr>
          <w:rFonts w:ascii="Times New Roman" w:eastAsia="Times New Roman" w:hAnsi="Times New Roman" w:cs="Times New Roman"/>
          <w:sz w:val="16"/>
          <w:szCs w:val="16"/>
        </w:rPr>
        <w:t>ponude“</w:t>
      </w:r>
      <w:proofErr w:type="gramEnd"/>
      <w:r>
        <w:rPr>
          <w:rFonts w:ascii="Times New Roman" w:eastAsia="Times New Roman" w:hAnsi="Times New Roman" w:cs="Times New Roman"/>
          <w:sz w:val="16"/>
          <w:szCs w:val="16"/>
        </w:rPr>
        <w:t>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ED21BE" w:rsidRDefault="00ED21BE">
      <w:pPr>
        <w:spacing w:after="0" w:line="240" w:lineRule="auto"/>
        <w:jc w:val="both"/>
        <w:rPr>
          <w:sz w:val="20"/>
          <w:szCs w:val="20"/>
        </w:rPr>
      </w:pPr>
    </w:p>
  </w:footnote>
  <w:footnote w:id="12">
    <w:p w:rsidR="00ED21BE" w:rsidRDefault="00ED21BE">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ED21BE" w:rsidRDefault="00ED21BE">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ED21BE" w:rsidRPr="00EB23C8" w:rsidRDefault="00ED21BE" w:rsidP="00213BF3">
      <w:pPr>
        <w:pStyle w:val="FootnoteText"/>
        <w:rPr>
          <w:rFonts w:cs="Times New Roman"/>
          <w:lang w:val="it-IT"/>
        </w:rPr>
      </w:pPr>
      <w:r w:rsidRPr="007E1F59">
        <w:rPr>
          <w:rStyle w:val="FootnoteReference"/>
          <w:rFonts w:ascii="Times New Roman" w:hAnsi="Times New Roman" w:cs="Times New Roman"/>
          <w:sz w:val="16"/>
          <w:szCs w:val="16"/>
        </w:rPr>
        <w:footnoteRef/>
      </w:r>
      <w:r w:rsidRPr="00EB23C8">
        <w:rPr>
          <w:rFonts w:ascii="Times New Roman" w:hAnsi="Times New Roman" w:cs="Times New Roman"/>
          <w:sz w:val="16"/>
          <w:szCs w:val="16"/>
          <w:lang w:val="it-IT"/>
        </w:rPr>
        <w:t xml:space="preserve"> Za sve navedene podugovarače jasno popuniti tabelu „Podaci o podugovaraču/podizvodjaču u okviru samostalne ponude“ ili „Podaci o podugovaraču/podizvodjaču u okviru zajedničke ponude“</w:t>
      </w:r>
    </w:p>
  </w:footnote>
  <w:footnote w:id="15">
    <w:p w:rsidR="00ED21BE" w:rsidRDefault="00ED21BE">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BE" w:rsidRDefault="00ED21BE">
    <w:pPr>
      <w:tabs>
        <w:tab w:val="center" w:pos="4535"/>
        <w:tab w:val="right" w:pos="9071"/>
      </w:tabs>
      <w:spacing w:after="0" w:line="240" w:lineRule="auto"/>
      <w:jc w:val="right"/>
    </w:pPr>
  </w:p>
  <w:p w:rsidR="00ED21BE" w:rsidRDefault="00ED21BE">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AA4DC"/>
    <w:multiLevelType w:val="multilevel"/>
    <w:tmpl w:val="B41286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2" w15:restartNumberingAfterBreak="0">
    <w:nsid w:val="12590407"/>
    <w:multiLevelType w:val="hybridMultilevel"/>
    <w:tmpl w:val="612E8148"/>
    <w:lvl w:ilvl="0" w:tplc="2C1A0005">
      <w:start w:val="1"/>
      <w:numFmt w:val="bullet"/>
      <w:lvlText w:val=""/>
      <w:lvlJc w:val="left"/>
      <w:pPr>
        <w:ind w:left="5085" w:hanging="360"/>
      </w:pPr>
      <w:rPr>
        <w:rFonts w:ascii="Wingdings" w:hAnsi="Wingdings" w:hint="default"/>
      </w:rPr>
    </w:lvl>
    <w:lvl w:ilvl="1" w:tplc="2C1A0003" w:tentative="1">
      <w:start w:val="1"/>
      <w:numFmt w:val="bullet"/>
      <w:lvlText w:val="o"/>
      <w:lvlJc w:val="left"/>
      <w:pPr>
        <w:ind w:left="5805" w:hanging="360"/>
      </w:pPr>
      <w:rPr>
        <w:rFonts w:ascii="Courier New" w:hAnsi="Courier New" w:cs="Courier New" w:hint="default"/>
      </w:rPr>
    </w:lvl>
    <w:lvl w:ilvl="2" w:tplc="2C1A0005" w:tentative="1">
      <w:start w:val="1"/>
      <w:numFmt w:val="bullet"/>
      <w:lvlText w:val=""/>
      <w:lvlJc w:val="left"/>
      <w:pPr>
        <w:ind w:left="6525" w:hanging="360"/>
      </w:pPr>
      <w:rPr>
        <w:rFonts w:ascii="Wingdings" w:hAnsi="Wingdings" w:hint="default"/>
      </w:rPr>
    </w:lvl>
    <w:lvl w:ilvl="3" w:tplc="2C1A0001" w:tentative="1">
      <w:start w:val="1"/>
      <w:numFmt w:val="bullet"/>
      <w:lvlText w:val=""/>
      <w:lvlJc w:val="left"/>
      <w:pPr>
        <w:ind w:left="7245" w:hanging="360"/>
      </w:pPr>
      <w:rPr>
        <w:rFonts w:ascii="Symbol" w:hAnsi="Symbol" w:hint="default"/>
      </w:rPr>
    </w:lvl>
    <w:lvl w:ilvl="4" w:tplc="2C1A0003" w:tentative="1">
      <w:start w:val="1"/>
      <w:numFmt w:val="bullet"/>
      <w:lvlText w:val="o"/>
      <w:lvlJc w:val="left"/>
      <w:pPr>
        <w:ind w:left="7965" w:hanging="360"/>
      </w:pPr>
      <w:rPr>
        <w:rFonts w:ascii="Courier New" w:hAnsi="Courier New" w:cs="Courier New" w:hint="default"/>
      </w:rPr>
    </w:lvl>
    <w:lvl w:ilvl="5" w:tplc="2C1A0005" w:tentative="1">
      <w:start w:val="1"/>
      <w:numFmt w:val="bullet"/>
      <w:lvlText w:val=""/>
      <w:lvlJc w:val="left"/>
      <w:pPr>
        <w:ind w:left="8685" w:hanging="360"/>
      </w:pPr>
      <w:rPr>
        <w:rFonts w:ascii="Wingdings" w:hAnsi="Wingdings" w:hint="default"/>
      </w:rPr>
    </w:lvl>
    <w:lvl w:ilvl="6" w:tplc="2C1A0001" w:tentative="1">
      <w:start w:val="1"/>
      <w:numFmt w:val="bullet"/>
      <w:lvlText w:val=""/>
      <w:lvlJc w:val="left"/>
      <w:pPr>
        <w:ind w:left="9405" w:hanging="360"/>
      </w:pPr>
      <w:rPr>
        <w:rFonts w:ascii="Symbol" w:hAnsi="Symbol" w:hint="default"/>
      </w:rPr>
    </w:lvl>
    <w:lvl w:ilvl="7" w:tplc="2C1A0003" w:tentative="1">
      <w:start w:val="1"/>
      <w:numFmt w:val="bullet"/>
      <w:lvlText w:val="o"/>
      <w:lvlJc w:val="left"/>
      <w:pPr>
        <w:ind w:left="10125" w:hanging="360"/>
      </w:pPr>
      <w:rPr>
        <w:rFonts w:ascii="Courier New" w:hAnsi="Courier New" w:cs="Courier New" w:hint="default"/>
      </w:rPr>
    </w:lvl>
    <w:lvl w:ilvl="8" w:tplc="2C1A0005" w:tentative="1">
      <w:start w:val="1"/>
      <w:numFmt w:val="bullet"/>
      <w:lvlText w:val=""/>
      <w:lvlJc w:val="left"/>
      <w:pPr>
        <w:ind w:left="10845" w:hanging="360"/>
      </w:pPr>
      <w:rPr>
        <w:rFonts w:ascii="Wingdings" w:hAnsi="Wingdings" w:hint="default"/>
      </w:rPr>
    </w:lvl>
  </w:abstractNum>
  <w:abstractNum w:abstractNumId="3"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B0F4209"/>
    <w:multiLevelType w:val="multilevel"/>
    <w:tmpl w:val="CFCA1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96956C3"/>
    <w:multiLevelType w:val="hybridMultilevel"/>
    <w:tmpl w:val="C116E88A"/>
    <w:lvl w:ilvl="0" w:tplc="F57E7AE2">
      <w:start w:val="1"/>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A756B97"/>
    <w:multiLevelType w:val="hybridMultilevel"/>
    <w:tmpl w:val="A6CA0344"/>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3FF30533"/>
    <w:multiLevelType w:val="hybridMultilevel"/>
    <w:tmpl w:val="9C247F20"/>
    <w:lvl w:ilvl="0" w:tplc="C0E0F0F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E17CE"/>
    <w:multiLevelType w:val="hybridMultilevel"/>
    <w:tmpl w:val="F2928BE8"/>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13" w15:restartNumberingAfterBreak="0">
    <w:nsid w:val="53FB5611"/>
    <w:multiLevelType w:val="multilevel"/>
    <w:tmpl w:val="12CC69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D26E22"/>
    <w:multiLevelType w:val="hybridMultilevel"/>
    <w:tmpl w:val="BFF4928C"/>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17" w15:restartNumberingAfterBreak="0">
    <w:nsid w:val="6764B6B3"/>
    <w:multiLevelType w:val="multilevel"/>
    <w:tmpl w:val="7D62819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19"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D351F7"/>
    <w:multiLevelType w:val="hybridMultilevel"/>
    <w:tmpl w:val="F88E1E0C"/>
    <w:lvl w:ilvl="0" w:tplc="C5CA5890">
      <w:start w:val="4"/>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8"/>
  </w:num>
  <w:num w:numId="5">
    <w:abstractNumId w:val="1"/>
  </w:num>
  <w:num w:numId="6">
    <w:abstractNumId w:val="18"/>
  </w:num>
  <w:num w:numId="7">
    <w:abstractNumId w:val="12"/>
  </w:num>
  <w:num w:numId="8">
    <w:abstractNumId w:val="20"/>
  </w:num>
  <w:num w:numId="9">
    <w:abstractNumId w:val="19"/>
  </w:num>
  <w:num w:numId="10">
    <w:abstractNumId w:val="5"/>
  </w:num>
  <w:num w:numId="11">
    <w:abstractNumId w:val="10"/>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21"/>
  </w:num>
  <w:num w:numId="16">
    <w:abstractNumId w:val="1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16"/>
  </w:num>
  <w:num w:numId="18">
    <w:abstractNumId w:val="2"/>
  </w:num>
  <w:num w:numId="19">
    <w:abstractNumId w:val="11"/>
  </w:num>
  <w:num w:numId="20">
    <w:abstractNumId w:val="7"/>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FD"/>
    <w:rsid w:val="00011AD2"/>
    <w:rsid w:val="00023691"/>
    <w:rsid w:val="0003387D"/>
    <w:rsid w:val="000362AE"/>
    <w:rsid w:val="00053CB1"/>
    <w:rsid w:val="000602DD"/>
    <w:rsid w:val="00063193"/>
    <w:rsid w:val="000B2B08"/>
    <w:rsid w:val="000B7AC5"/>
    <w:rsid w:val="000C4918"/>
    <w:rsid w:val="000C4D13"/>
    <w:rsid w:val="000D215E"/>
    <w:rsid w:val="00102E1E"/>
    <w:rsid w:val="00103E4F"/>
    <w:rsid w:val="00105AF3"/>
    <w:rsid w:val="00105B76"/>
    <w:rsid w:val="00105F21"/>
    <w:rsid w:val="00106135"/>
    <w:rsid w:val="00112CDE"/>
    <w:rsid w:val="0014278C"/>
    <w:rsid w:val="00152014"/>
    <w:rsid w:val="00162123"/>
    <w:rsid w:val="00170CF5"/>
    <w:rsid w:val="001812EB"/>
    <w:rsid w:val="001C0595"/>
    <w:rsid w:val="001E7D4B"/>
    <w:rsid w:val="002012D8"/>
    <w:rsid w:val="00213BF3"/>
    <w:rsid w:val="002224C0"/>
    <w:rsid w:val="0023438F"/>
    <w:rsid w:val="00242189"/>
    <w:rsid w:val="0025082E"/>
    <w:rsid w:val="00250F42"/>
    <w:rsid w:val="00255AA7"/>
    <w:rsid w:val="002A1F3D"/>
    <w:rsid w:val="002B1CB8"/>
    <w:rsid w:val="002C0F2C"/>
    <w:rsid w:val="002D0D6D"/>
    <w:rsid w:val="002D5EF3"/>
    <w:rsid w:val="00335A16"/>
    <w:rsid w:val="003618FE"/>
    <w:rsid w:val="00392E04"/>
    <w:rsid w:val="003D5796"/>
    <w:rsid w:val="003E17A8"/>
    <w:rsid w:val="003F4137"/>
    <w:rsid w:val="00407FA9"/>
    <w:rsid w:val="00415720"/>
    <w:rsid w:val="00416A20"/>
    <w:rsid w:val="00434557"/>
    <w:rsid w:val="00445588"/>
    <w:rsid w:val="00446412"/>
    <w:rsid w:val="004469CF"/>
    <w:rsid w:val="0046646B"/>
    <w:rsid w:val="00471B60"/>
    <w:rsid w:val="00471DDF"/>
    <w:rsid w:val="004734A6"/>
    <w:rsid w:val="00483222"/>
    <w:rsid w:val="004956E7"/>
    <w:rsid w:val="00496661"/>
    <w:rsid w:val="004A7772"/>
    <w:rsid w:val="004B6D6C"/>
    <w:rsid w:val="004B7BF8"/>
    <w:rsid w:val="004C2456"/>
    <w:rsid w:val="004D2441"/>
    <w:rsid w:val="004D6777"/>
    <w:rsid w:val="00517629"/>
    <w:rsid w:val="00537B23"/>
    <w:rsid w:val="005503FD"/>
    <w:rsid w:val="00565263"/>
    <w:rsid w:val="0057207A"/>
    <w:rsid w:val="00576159"/>
    <w:rsid w:val="00585D1A"/>
    <w:rsid w:val="0059508B"/>
    <w:rsid w:val="005B2434"/>
    <w:rsid w:val="005B5897"/>
    <w:rsid w:val="005E387C"/>
    <w:rsid w:val="005E5995"/>
    <w:rsid w:val="006115DB"/>
    <w:rsid w:val="00687F22"/>
    <w:rsid w:val="00690640"/>
    <w:rsid w:val="00696311"/>
    <w:rsid w:val="006A7330"/>
    <w:rsid w:val="006B6F0E"/>
    <w:rsid w:val="006C363C"/>
    <w:rsid w:val="006C39FC"/>
    <w:rsid w:val="006C51FA"/>
    <w:rsid w:val="00702AB4"/>
    <w:rsid w:val="007106EA"/>
    <w:rsid w:val="00714ED0"/>
    <w:rsid w:val="00740EBC"/>
    <w:rsid w:val="00786F79"/>
    <w:rsid w:val="007A02E1"/>
    <w:rsid w:val="007A6F92"/>
    <w:rsid w:val="007A725D"/>
    <w:rsid w:val="007C0F17"/>
    <w:rsid w:val="007D4B9C"/>
    <w:rsid w:val="007E4FCC"/>
    <w:rsid w:val="008203B8"/>
    <w:rsid w:val="00820FD0"/>
    <w:rsid w:val="00823A2B"/>
    <w:rsid w:val="0082404B"/>
    <w:rsid w:val="00851C3C"/>
    <w:rsid w:val="008556F1"/>
    <w:rsid w:val="008771D9"/>
    <w:rsid w:val="00892019"/>
    <w:rsid w:val="008B0B90"/>
    <w:rsid w:val="008B65CD"/>
    <w:rsid w:val="008C0042"/>
    <w:rsid w:val="00903A7E"/>
    <w:rsid w:val="0094069D"/>
    <w:rsid w:val="00944E5B"/>
    <w:rsid w:val="00965BDB"/>
    <w:rsid w:val="0098421E"/>
    <w:rsid w:val="0099260D"/>
    <w:rsid w:val="009C553C"/>
    <w:rsid w:val="009F4ABA"/>
    <w:rsid w:val="00A03831"/>
    <w:rsid w:val="00A05BB5"/>
    <w:rsid w:val="00A363C4"/>
    <w:rsid w:val="00A37287"/>
    <w:rsid w:val="00A51BF3"/>
    <w:rsid w:val="00A6482D"/>
    <w:rsid w:val="00A65C01"/>
    <w:rsid w:val="00A7122F"/>
    <w:rsid w:val="00A80AE5"/>
    <w:rsid w:val="00A80DCA"/>
    <w:rsid w:val="00A91CF9"/>
    <w:rsid w:val="00AC5FD7"/>
    <w:rsid w:val="00AD1CB0"/>
    <w:rsid w:val="00AE4193"/>
    <w:rsid w:val="00B03BF4"/>
    <w:rsid w:val="00B20513"/>
    <w:rsid w:val="00B24515"/>
    <w:rsid w:val="00B3636E"/>
    <w:rsid w:val="00B5142D"/>
    <w:rsid w:val="00B518BC"/>
    <w:rsid w:val="00B6327C"/>
    <w:rsid w:val="00B65AE3"/>
    <w:rsid w:val="00BA394F"/>
    <w:rsid w:val="00BB6B7D"/>
    <w:rsid w:val="00BD25C4"/>
    <w:rsid w:val="00BF426D"/>
    <w:rsid w:val="00BF43AE"/>
    <w:rsid w:val="00BF5B50"/>
    <w:rsid w:val="00C23911"/>
    <w:rsid w:val="00C3770E"/>
    <w:rsid w:val="00C47FB5"/>
    <w:rsid w:val="00C54E88"/>
    <w:rsid w:val="00C60DEB"/>
    <w:rsid w:val="00C61EE7"/>
    <w:rsid w:val="00C70937"/>
    <w:rsid w:val="00C7190E"/>
    <w:rsid w:val="00C902C2"/>
    <w:rsid w:val="00CC37F3"/>
    <w:rsid w:val="00CD3F28"/>
    <w:rsid w:val="00CD5FAA"/>
    <w:rsid w:val="00CE4A85"/>
    <w:rsid w:val="00CF6A52"/>
    <w:rsid w:val="00D04CF3"/>
    <w:rsid w:val="00D24575"/>
    <w:rsid w:val="00D30D6B"/>
    <w:rsid w:val="00D335D7"/>
    <w:rsid w:val="00D369FC"/>
    <w:rsid w:val="00D40FD4"/>
    <w:rsid w:val="00D47C34"/>
    <w:rsid w:val="00D52E4C"/>
    <w:rsid w:val="00D63452"/>
    <w:rsid w:val="00D80814"/>
    <w:rsid w:val="00D856D8"/>
    <w:rsid w:val="00D95C4E"/>
    <w:rsid w:val="00D96734"/>
    <w:rsid w:val="00DA1EC4"/>
    <w:rsid w:val="00DA5E6E"/>
    <w:rsid w:val="00DB5E00"/>
    <w:rsid w:val="00E00AF0"/>
    <w:rsid w:val="00E15F72"/>
    <w:rsid w:val="00E27D69"/>
    <w:rsid w:val="00E340B0"/>
    <w:rsid w:val="00E34EBA"/>
    <w:rsid w:val="00E53C90"/>
    <w:rsid w:val="00E6158A"/>
    <w:rsid w:val="00E61AE9"/>
    <w:rsid w:val="00E968A4"/>
    <w:rsid w:val="00E97139"/>
    <w:rsid w:val="00EA0142"/>
    <w:rsid w:val="00EC5344"/>
    <w:rsid w:val="00EC665C"/>
    <w:rsid w:val="00ED03CA"/>
    <w:rsid w:val="00ED21BE"/>
    <w:rsid w:val="00EF720B"/>
    <w:rsid w:val="00F20C9F"/>
    <w:rsid w:val="00F211DF"/>
    <w:rsid w:val="00F24141"/>
    <w:rsid w:val="00F30179"/>
    <w:rsid w:val="00F307C7"/>
    <w:rsid w:val="00F310B6"/>
    <w:rsid w:val="00F4556F"/>
    <w:rsid w:val="00F47D04"/>
    <w:rsid w:val="00F6695F"/>
    <w:rsid w:val="00F72442"/>
    <w:rsid w:val="00F748F1"/>
    <w:rsid w:val="00F90EA6"/>
    <w:rsid w:val="00FA3D31"/>
    <w:rsid w:val="00FA42C8"/>
    <w:rsid w:val="00FD1041"/>
    <w:rsid w:val="00FE2A9D"/>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41FD"/>
  <w15:docId w15:val="{B05FF38C-FD1F-42D1-84A8-A2B90C01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831"/>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99"/>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99"/>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character" w:styleId="Strong">
    <w:name w:val="Strong"/>
    <w:uiPriority w:val="22"/>
    <w:qFormat/>
    <w:rsid w:val="000C4D13"/>
    <w:rPr>
      <w:b/>
      <w:bCs/>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445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2EF0F-650E-4BD0-9A49-EEF918D6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44</Pages>
  <Words>9152</Words>
  <Characters>52172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9</cp:revision>
  <cp:lastPrinted>2019-03-01T12:30:00Z</cp:lastPrinted>
  <dcterms:created xsi:type="dcterms:W3CDTF">2019-03-14T14:58:00Z</dcterms:created>
  <dcterms:modified xsi:type="dcterms:W3CDTF">2019-03-18T13:23:00Z</dcterms:modified>
</cp:coreProperties>
</file>