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72" w:rsidRPr="00312381" w:rsidRDefault="00077A72" w:rsidP="00077A7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12381">
        <w:rPr>
          <w:rFonts w:asciiTheme="minorHAnsi" w:hAnsiTheme="minorHAnsi"/>
          <w:sz w:val="24"/>
          <w:szCs w:val="24"/>
        </w:rPr>
        <w:t>CRNA GORA</w:t>
      </w:r>
    </w:p>
    <w:p w:rsidR="00077A72" w:rsidRPr="00312381" w:rsidRDefault="00077A72" w:rsidP="00077A7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12381">
        <w:rPr>
          <w:rFonts w:asciiTheme="minorHAnsi" w:hAnsiTheme="minorHAnsi"/>
          <w:sz w:val="24"/>
          <w:szCs w:val="24"/>
        </w:rPr>
        <w:t>OPŠTINA BUDVA</w:t>
      </w:r>
    </w:p>
    <w:p w:rsidR="00077A72" w:rsidRPr="00312381" w:rsidRDefault="00077A72" w:rsidP="00077A7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12381">
        <w:rPr>
          <w:rFonts w:asciiTheme="minorHAnsi" w:hAnsiTheme="minorHAnsi"/>
          <w:sz w:val="24"/>
          <w:szCs w:val="24"/>
        </w:rPr>
        <w:t>Uprava loklanih javnih prihoda</w:t>
      </w:r>
    </w:p>
    <w:p w:rsidR="00077A72" w:rsidRPr="00312381" w:rsidRDefault="00077A72" w:rsidP="00077A7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12381">
        <w:rPr>
          <w:rFonts w:asciiTheme="minorHAnsi" w:hAnsiTheme="minorHAnsi"/>
          <w:sz w:val="24"/>
          <w:szCs w:val="24"/>
        </w:rPr>
        <w:t>Broj:</w:t>
      </w:r>
      <w:r w:rsidR="00A8354E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>UP 21-411</w:t>
      </w:r>
      <w:r w:rsidRPr="00312381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>/21</w:t>
      </w:r>
      <w:r w:rsidR="00A8354E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>-12060</w:t>
      </w:r>
      <w:r w:rsidR="00E3166B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>/</w:t>
      </w:r>
      <w:r w:rsidR="00A8354E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>2</w:t>
      </w:r>
    </w:p>
    <w:p w:rsidR="00077A72" w:rsidRPr="00312381" w:rsidRDefault="00A8354E" w:rsidP="00077A72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Budva, 05.10</w:t>
      </w:r>
      <w:r w:rsidR="00077A72" w:rsidRPr="00312381">
        <w:rPr>
          <w:rFonts w:asciiTheme="minorHAnsi" w:hAnsiTheme="minorHAnsi"/>
          <w:sz w:val="24"/>
          <w:szCs w:val="24"/>
        </w:rPr>
        <w:t>.2021.godine</w:t>
      </w:r>
    </w:p>
    <w:p w:rsidR="00077A72" w:rsidRPr="00312381" w:rsidRDefault="00077A72" w:rsidP="00077A7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77A72" w:rsidRDefault="00077A72" w:rsidP="00077A72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</w:t>
      </w:r>
      <w:r w:rsidRPr="00312381">
        <w:rPr>
          <w:rFonts w:asciiTheme="minorHAnsi" w:hAnsiTheme="minorHAnsi"/>
          <w:sz w:val="24"/>
          <w:szCs w:val="24"/>
        </w:rPr>
        <w:t>Uprava lokalnih javnih prihoda Opštine Budva, postupajući po službenoj dužnosti u postupku prinudne naplate poreza na nepokretnost,  na osnovu člana 87. Zakona o upravnom  postupku (“Službeni list Crne Gore, broj 56/14,20/15,40/16 i 37/17),  vrši:</w:t>
      </w:r>
    </w:p>
    <w:p w:rsidR="00077A72" w:rsidRPr="00312381" w:rsidRDefault="00077A72" w:rsidP="00077A72">
      <w:pPr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312381">
        <w:rPr>
          <w:rFonts w:asciiTheme="minorHAnsi" w:hAnsiTheme="minorHAnsi"/>
          <w:b/>
          <w:sz w:val="24"/>
          <w:szCs w:val="24"/>
        </w:rPr>
        <w:t>DOSTAVLJANJE JAVNIM OBAVJEŠTENJEM</w:t>
      </w:r>
    </w:p>
    <w:p w:rsidR="00077A72" w:rsidRPr="00077A72" w:rsidRDefault="00077A72" w:rsidP="00077A72">
      <w:pPr>
        <w:spacing w:line="240" w:lineRule="auto"/>
        <w:ind w:firstLine="720"/>
        <w:jc w:val="both"/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</w:pPr>
      <w:r w:rsidRPr="00312381">
        <w:rPr>
          <w:rFonts w:asciiTheme="minorHAnsi" w:hAnsiTheme="minorHAnsi"/>
          <w:sz w:val="24"/>
          <w:szCs w:val="24"/>
        </w:rPr>
        <w:t>Uprava lokalnih javnih prihoda Opštine Budva, kao organ nadležan za</w:t>
      </w:r>
      <w:r w:rsidRPr="00312381">
        <w:rPr>
          <w:rFonts w:asciiTheme="minorHAnsi" w:hAnsiTheme="minorHAnsi"/>
          <w:b/>
          <w:sz w:val="24"/>
          <w:szCs w:val="24"/>
        </w:rPr>
        <w:t xml:space="preserve"> </w:t>
      </w:r>
      <w:r w:rsidRPr="00312381">
        <w:rPr>
          <w:rFonts w:asciiTheme="minorHAnsi" w:hAnsiTheme="minorHAnsi"/>
          <w:sz w:val="24"/>
          <w:szCs w:val="24"/>
        </w:rPr>
        <w:t xml:space="preserve">utvrđivanje, naplatu i kontrolu lokalnih javnih prihoda, obavještava sve poreske obveznike poreza na nepokretnost da će </w:t>
      </w:r>
      <w:r w:rsidRPr="00312381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>saglasno članu 87</w:t>
      </w:r>
      <w:r w:rsidR="00E3166B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>.</w:t>
      </w:r>
      <w:r w:rsidRPr="00312381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 xml:space="preserve"> Zakona o upravnom postupku, vršiti dostavljanje javnim objavljivanjem</w:t>
      </w:r>
      <w:r w:rsidR="00E3166B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 xml:space="preserve"> </w:t>
      </w:r>
      <w:proofErr w:type="spellStart"/>
      <w:r w:rsidR="00E3166B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>rješenja</w:t>
      </w:r>
      <w:proofErr w:type="spellEnd"/>
      <w:r w:rsidR="00E3166B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 xml:space="preserve"> o </w:t>
      </w:r>
      <w:proofErr w:type="spellStart"/>
      <w:r w:rsidR="00E3166B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>prinudnoj</w:t>
      </w:r>
      <w:proofErr w:type="spellEnd"/>
      <w:r w:rsidR="00E3166B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 xml:space="preserve"> </w:t>
      </w:r>
      <w:proofErr w:type="spellStart"/>
      <w:r w:rsidR="00E3166B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>naplati</w:t>
      </w:r>
      <w:proofErr w:type="spellEnd"/>
      <w:r w:rsidR="002252BE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 xml:space="preserve"> </w:t>
      </w:r>
      <w:proofErr w:type="spellStart"/>
      <w:r w:rsidR="002252BE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>poreza</w:t>
      </w:r>
      <w:proofErr w:type="spellEnd"/>
      <w:r w:rsidR="002252BE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2252BE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>na</w:t>
      </w:r>
      <w:proofErr w:type="spellEnd"/>
      <w:proofErr w:type="gramEnd"/>
      <w:r w:rsidR="002252BE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 xml:space="preserve"> nepokretnost</w:t>
      </w:r>
      <w:r w:rsidR="00E3166B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 xml:space="preserve"> </w:t>
      </w:r>
      <w:proofErr w:type="spellStart"/>
      <w:r w:rsidR="00A8354E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>sledećem</w:t>
      </w:r>
      <w:proofErr w:type="spellEnd"/>
      <w:r w:rsidR="00A8354E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 xml:space="preserve"> </w:t>
      </w:r>
      <w:proofErr w:type="spellStart"/>
      <w:r w:rsidR="00A8354E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>poreskom</w:t>
      </w:r>
      <w:proofErr w:type="spellEnd"/>
      <w:r w:rsidR="00A8354E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 xml:space="preserve"> </w:t>
      </w:r>
      <w:proofErr w:type="spellStart"/>
      <w:r w:rsidR="00A8354E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>obveznku</w:t>
      </w:r>
      <w:proofErr w:type="spellEnd"/>
      <w:r w:rsidRPr="00312381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 xml:space="preserve"> i to</w:t>
      </w:r>
      <w:r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>:</w:t>
      </w:r>
      <w:r w:rsidRPr="00312381">
        <w:rPr>
          <w:rFonts w:asciiTheme="minorHAnsi" w:hAnsiTheme="minorHAnsi"/>
          <w:sz w:val="24"/>
          <w:szCs w:val="24"/>
          <w:lang w:val="sr-Latn-CS"/>
        </w:rPr>
        <w:tab/>
      </w:r>
    </w:p>
    <w:p w:rsidR="00077A72" w:rsidRPr="00312381" w:rsidRDefault="00E3166B" w:rsidP="00077A72">
      <w:pPr>
        <w:numPr>
          <w:ilvl w:val="0"/>
          <w:numId w:val="1"/>
        </w:numPr>
        <w:spacing w:line="240" w:lineRule="auto"/>
        <w:rPr>
          <w:rFonts w:asciiTheme="minorHAnsi" w:hAnsiTheme="minorHAnsi"/>
          <w:sz w:val="24"/>
          <w:szCs w:val="24"/>
          <w:lang w:val="sr-Latn-CS"/>
        </w:rPr>
      </w:pPr>
      <w:r>
        <w:rPr>
          <w:rFonts w:asciiTheme="minorHAnsi" w:hAnsiTheme="minorHAnsi"/>
          <w:sz w:val="24"/>
          <w:szCs w:val="24"/>
          <w:lang w:val="sr-Latn-CS"/>
        </w:rPr>
        <w:t xml:space="preserve">Rješenje br: </w:t>
      </w:r>
      <w:r w:rsidR="00A8354E">
        <w:rPr>
          <w:rFonts w:asciiTheme="minorHAnsi" w:hAnsiTheme="minorHAnsi"/>
          <w:sz w:val="24"/>
          <w:szCs w:val="24"/>
          <w:lang w:val="sr-Latn-CS"/>
        </w:rPr>
        <w:t>UP I 21-411/21-12060/1 od 22.09.2021. godine za „ GLOBAL MONTENEGRO</w:t>
      </w:r>
      <w:r w:rsidR="00077A72" w:rsidRPr="00312381">
        <w:rPr>
          <w:rFonts w:asciiTheme="minorHAnsi" w:hAnsiTheme="minorHAnsi"/>
          <w:sz w:val="24"/>
          <w:szCs w:val="24"/>
          <w:lang w:val="sr-Latn-CS"/>
        </w:rPr>
        <w:t>“ DOO,</w:t>
      </w:r>
    </w:p>
    <w:p w:rsidR="00077A72" w:rsidRPr="00312381" w:rsidRDefault="00077A72" w:rsidP="00077A72">
      <w:pPr>
        <w:spacing w:line="240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312381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>Budući da dostavljanje upravnog akta nije bilo moguće izvršiti na jedan od načina propisanih članova 84 i 85</w:t>
      </w:r>
      <w:r w:rsidR="00EB1930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>.</w:t>
      </w:r>
      <w:r w:rsidRPr="00312381">
        <w:rPr>
          <w:rFonts w:asciiTheme="minorHAnsi" w:hAnsiTheme="minorHAnsi"/>
          <w:color w:val="000000"/>
          <w:spacing w:val="-8"/>
          <w:sz w:val="24"/>
          <w:szCs w:val="24"/>
          <w:shd w:val="clear" w:color="auto" w:fill="FFFFFF"/>
        </w:rPr>
        <w:t xml:space="preserve"> Zakona o upravnom postupku, Uprava lokalnih javnih prihoda, vrši dostavljanje akta </w:t>
      </w:r>
      <w:r w:rsidRPr="00312381">
        <w:rPr>
          <w:rFonts w:asciiTheme="minorHAnsi" w:hAnsiTheme="minorHAnsi"/>
          <w:sz w:val="24"/>
          <w:szCs w:val="24"/>
        </w:rPr>
        <w:t>javnim objavljivanjem pismena na internet stranici Opštine Budva, portalu elektronske uprave i Oglasnoj table Uprave lokalnih javnih prihoda.</w:t>
      </w:r>
    </w:p>
    <w:p w:rsidR="00077A72" w:rsidRPr="00312381" w:rsidRDefault="00077A72" w:rsidP="00077A72">
      <w:pPr>
        <w:spacing w:line="240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312381">
        <w:rPr>
          <w:rFonts w:asciiTheme="minorHAnsi" w:hAnsiTheme="minorHAnsi"/>
          <w:sz w:val="24"/>
          <w:szCs w:val="24"/>
        </w:rPr>
        <w:t>Dostavljanje javnim obavještavanjem smatra se izvršenim po isteku roka od deset dana od da</w:t>
      </w:r>
      <w:r w:rsidR="00EB1930">
        <w:rPr>
          <w:rFonts w:asciiTheme="minorHAnsi" w:hAnsiTheme="minorHAnsi"/>
          <w:sz w:val="24"/>
          <w:szCs w:val="24"/>
        </w:rPr>
        <w:t xml:space="preserve">na objavljivanja pismena. Datum </w:t>
      </w:r>
      <w:r w:rsidRPr="00312381">
        <w:rPr>
          <w:rFonts w:asciiTheme="minorHAnsi" w:hAnsiTheme="minorHAnsi"/>
          <w:sz w:val="24"/>
          <w:szCs w:val="24"/>
        </w:rPr>
        <w:t xml:space="preserve">objavljivanja istog je </w:t>
      </w:r>
      <w:r w:rsidR="00A8354E">
        <w:rPr>
          <w:rFonts w:asciiTheme="minorHAnsi" w:hAnsiTheme="minorHAnsi"/>
          <w:b/>
          <w:sz w:val="24"/>
          <w:szCs w:val="24"/>
        </w:rPr>
        <w:t>07.10</w:t>
      </w:r>
      <w:r w:rsidRPr="00312381">
        <w:rPr>
          <w:rFonts w:asciiTheme="minorHAnsi" w:hAnsiTheme="minorHAnsi"/>
          <w:b/>
          <w:sz w:val="24"/>
          <w:szCs w:val="24"/>
        </w:rPr>
        <w:t>.2021.godine</w:t>
      </w:r>
      <w:r w:rsidRPr="00312381">
        <w:rPr>
          <w:rFonts w:asciiTheme="minorHAnsi" w:hAnsiTheme="minorHAnsi"/>
          <w:sz w:val="24"/>
          <w:szCs w:val="24"/>
        </w:rPr>
        <w:t xml:space="preserve">, a datum isteka roka je </w:t>
      </w:r>
      <w:r w:rsidR="00A8354E">
        <w:rPr>
          <w:rFonts w:asciiTheme="minorHAnsi" w:hAnsiTheme="minorHAnsi"/>
          <w:b/>
          <w:sz w:val="24"/>
          <w:szCs w:val="24"/>
        </w:rPr>
        <w:t>17.10</w:t>
      </w:r>
      <w:r w:rsidRPr="00312381">
        <w:rPr>
          <w:rFonts w:asciiTheme="minorHAnsi" w:hAnsiTheme="minorHAnsi"/>
          <w:b/>
          <w:sz w:val="24"/>
          <w:szCs w:val="24"/>
        </w:rPr>
        <w:t>.2021.godine</w:t>
      </w:r>
      <w:r w:rsidRPr="00312381">
        <w:rPr>
          <w:rFonts w:asciiTheme="minorHAnsi" w:hAnsiTheme="minorHAnsi"/>
          <w:sz w:val="24"/>
          <w:szCs w:val="24"/>
        </w:rPr>
        <w:t xml:space="preserve">.    </w:t>
      </w:r>
    </w:p>
    <w:p w:rsidR="00077A72" w:rsidRPr="00312381" w:rsidRDefault="00077A72" w:rsidP="00077A72">
      <w:pPr>
        <w:tabs>
          <w:tab w:val="left" w:pos="210"/>
        </w:tabs>
        <w:spacing w:after="0" w:line="0" w:lineRule="atLeast"/>
        <w:ind w:left="210" w:hanging="210"/>
        <w:rPr>
          <w:rFonts w:asciiTheme="minorHAnsi" w:eastAsia="Arial" w:hAnsiTheme="minorHAnsi"/>
          <w:sz w:val="24"/>
          <w:szCs w:val="24"/>
        </w:rPr>
      </w:pPr>
      <w:r w:rsidRPr="00312381">
        <w:rPr>
          <w:rFonts w:asciiTheme="minorHAnsi" w:eastAsia="Arial" w:hAnsiTheme="minorHAnsi"/>
          <w:sz w:val="24"/>
          <w:szCs w:val="24"/>
        </w:rPr>
        <w:t xml:space="preserve">                                                                          </w:t>
      </w:r>
      <w:r>
        <w:rPr>
          <w:rFonts w:asciiTheme="minorHAnsi" w:eastAsia="Arial" w:hAnsiTheme="minorHAnsi"/>
          <w:sz w:val="24"/>
          <w:szCs w:val="24"/>
        </w:rPr>
        <w:t xml:space="preserve">                  </w:t>
      </w:r>
      <w:r w:rsidRPr="00312381">
        <w:rPr>
          <w:rFonts w:asciiTheme="minorHAnsi" w:eastAsia="Arial" w:hAnsiTheme="minorHAnsi"/>
          <w:sz w:val="24"/>
          <w:szCs w:val="24"/>
        </w:rPr>
        <w:t xml:space="preserve">                V.D. DIREKTORICA</w:t>
      </w:r>
    </w:p>
    <w:p w:rsidR="00077A72" w:rsidRPr="00312381" w:rsidRDefault="00077A72" w:rsidP="00077A72">
      <w:pPr>
        <w:tabs>
          <w:tab w:val="left" w:pos="210"/>
        </w:tabs>
        <w:spacing w:after="0" w:line="0" w:lineRule="atLeast"/>
        <w:ind w:left="210" w:hanging="210"/>
        <w:rPr>
          <w:rFonts w:ascii="Arial" w:eastAsia="Arial" w:hAnsi="Arial"/>
          <w:sz w:val="24"/>
          <w:szCs w:val="24"/>
        </w:rPr>
      </w:pPr>
      <w:r w:rsidRPr="00312381">
        <w:rPr>
          <w:rFonts w:asciiTheme="minorHAnsi" w:eastAsia="Arial" w:hAnsiTheme="minorHAnsi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Theme="minorHAnsi" w:eastAsia="Arial" w:hAnsiTheme="minorHAnsi"/>
          <w:sz w:val="24"/>
          <w:szCs w:val="24"/>
        </w:rPr>
        <w:t xml:space="preserve">            </w:t>
      </w:r>
      <w:r w:rsidRPr="00312381">
        <w:rPr>
          <w:rFonts w:asciiTheme="minorHAnsi" w:eastAsia="Arial" w:hAnsiTheme="minorHAnsi"/>
          <w:sz w:val="24"/>
          <w:szCs w:val="24"/>
        </w:rPr>
        <w:t xml:space="preserve"> </w:t>
      </w:r>
      <w:r w:rsidRPr="00312381">
        <w:rPr>
          <w:rFonts w:ascii="Arial" w:eastAsia="Arial" w:hAnsi="Arial"/>
          <w:sz w:val="24"/>
          <w:szCs w:val="24"/>
        </w:rPr>
        <w:t>VESNA KOVAČEVIĆ</w:t>
      </w:r>
    </w:p>
    <w:p w:rsidR="00077A72" w:rsidRPr="00312381" w:rsidRDefault="00077A72" w:rsidP="00077A72">
      <w:pPr>
        <w:tabs>
          <w:tab w:val="left" w:pos="210"/>
        </w:tabs>
        <w:spacing w:after="0" w:line="0" w:lineRule="atLeast"/>
        <w:ind w:left="210" w:hanging="210"/>
        <w:rPr>
          <w:rFonts w:ascii="Arial" w:eastAsia="Arial" w:hAnsi="Arial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82550</wp:posOffset>
            </wp:positionV>
            <wp:extent cx="495300" cy="492760"/>
            <wp:effectExtent l="19050" t="0" r="0" b="0"/>
            <wp:wrapThrough wrapText="bothSides">
              <wp:wrapPolygon edited="0">
                <wp:start x="-831" y="0"/>
                <wp:lineTo x="-831" y="20876"/>
                <wp:lineTo x="21600" y="20876"/>
                <wp:lineTo x="21600" y="0"/>
                <wp:lineTo x="-831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72390</wp:posOffset>
            </wp:positionV>
            <wp:extent cx="697230" cy="266065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26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2381">
        <w:rPr>
          <w:rFonts w:ascii="Arial" w:eastAsia="Arial" w:hAnsi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077A72" w:rsidRPr="00312381" w:rsidRDefault="00077A72" w:rsidP="00077A72">
      <w:pPr>
        <w:tabs>
          <w:tab w:val="left" w:pos="210"/>
        </w:tabs>
        <w:spacing w:after="0" w:line="0" w:lineRule="atLeast"/>
        <w:ind w:left="210" w:firstLine="74"/>
        <w:rPr>
          <w:rFonts w:ascii="Arial" w:eastAsia="Arial" w:hAnsi="Arial"/>
          <w:sz w:val="24"/>
          <w:szCs w:val="24"/>
        </w:rPr>
      </w:pPr>
      <w:r w:rsidRPr="00312381">
        <w:rPr>
          <w:rFonts w:ascii="Arial" w:eastAsia="Arial" w:hAnsi="Arial"/>
          <w:sz w:val="24"/>
          <w:szCs w:val="24"/>
        </w:rPr>
        <w:t xml:space="preserve">                                                                                              </w:t>
      </w:r>
    </w:p>
    <w:sectPr w:rsidR="00077A72" w:rsidRPr="00312381" w:rsidSect="00077A72">
      <w:pgSz w:w="11907" w:h="16840" w:code="9"/>
      <w:pgMar w:top="1417" w:right="1417" w:bottom="141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09B0"/>
    <w:multiLevelType w:val="hybridMultilevel"/>
    <w:tmpl w:val="1E4E0F8A"/>
    <w:lvl w:ilvl="0" w:tplc="D22EDC28">
      <w:start w:val="1"/>
      <w:numFmt w:val="decimal"/>
      <w:lvlText w:val="%1."/>
      <w:lvlJc w:val="left"/>
      <w:pPr>
        <w:ind w:left="644" w:hanging="360"/>
      </w:pPr>
      <w:rPr>
        <w:rFonts w:ascii="Garamond" w:eastAsia="Calibri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77A72"/>
    <w:rsid w:val="00077A72"/>
    <w:rsid w:val="002252BE"/>
    <w:rsid w:val="00446D21"/>
    <w:rsid w:val="006A5595"/>
    <w:rsid w:val="006C4445"/>
    <w:rsid w:val="00883371"/>
    <w:rsid w:val="00A8354E"/>
    <w:rsid w:val="00BF3C84"/>
    <w:rsid w:val="00E30CF1"/>
    <w:rsid w:val="00E3166B"/>
    <w:rsid w:val="00EB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duska.perazic</dc:creator>
  <cp:lastModifiedBy>duska.perazic</cp:lastModifiedBy>
  <cp:revision>3</cp:revision>
  <cp:lastPrinted>2021-09-14T08:27:00Z</cp:lastPrinted>
  <dcterms:created xsi:type="dcterms:W3CDTF">2021-10-05T07:32:00Z</dcterms:created>
  <dcterms:modified xsi:type="dcterms:W3CDTF">2021-10-05T08:31:00Z</dcterms:modified>
</cp:coreProperties>
</file>