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9A0301">
        <w:rPr>
          <w:rFonts w:ascii="Times New Roman" w:eastAsia="Times New Roman" w:hAnsi="Times New Roman" w:cs="Times New Roman"/>
          <w:b/>
          <w:sz w:val="24"/>
          <w:szCs w:val="24"/>
        </w:rPr>
        <w:t xml:space="preserve"> 01-3045</w:t>
      </w:r>
      <w:r w:rsidR="00702AB4">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Redni</w:t>
      </w:r>
      <w:r w:rsidR="009A0301">
        <w:rPr>
          <w:rFonts w:ascii="Times New Roman" w:eastAsia="Times New Roman" w:hAnsi="Times New Roman" w:cs="Times New Roman"/>
          <w:sz w:val="24"/>
          <w:szCs w:val="24"/>
        </w:rPr>
        <w:t xml:space="preserve"> broj iz Plana javnih nabavki: 117</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D0432A">
        <w:rPr>
          <w:rFonts w:ascii="Times New Roman" w:eastAsia="Times New Roman" w:hAnsi="Times New Roman" w:cs="Times New Roman"/>
          <w:b/>
          <w:sz w:val="24"/>
          <w:szCs w:val="24"/>
        </w:rPr>
        <w:t>27</w:t>
      </w:r>
      <w:r w:rsidRPr="003E17A8">
        <w:rPr>
          <w:rFonts w:ascii="Times New Roman" w:eastAsia="Times New Roman" w:hAnsi="Times New Roman" w:cs="Times New Roman"/>
          <w:b/>
          <w:sz w:val="24"/>
          <w:szCs w:val="24"/>
        </w:rPr>
        <w:t>.0</w:t>
      </w:r>
      <w:r w:rsidR="009A0301">
        <w:rPr>
          <w:rFonts w:ascii="Times New Roman" w:eastAsia="Times New Roman" w:hAnsi="Times New Roman" w:cs="Times New Roman"/>
          <w:b/>
          <w:sz w:val="24"/>
          <w:szCs w:val="24"/>
        </w:rPr>
        <w:t>9</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D0432A">
        <w:rPr>
          <w:rFonts w:ascii="Times New Roman" w:eastAsia="Times New Roman" w:hAnsi="Times New Roman" w:cs="Times New Roman"/>
          <w:b/>
          <w:sz w:val="36"/>
          <w:szCs w:val="36"/>
        </w:rPr>
        <w:t>USLUGA STICANJA ECDL SERTIFIKATA</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823A2B"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_Toc2328154 \h </w:instrText>
            </w:r>
            <w:r w:rsidR="00823A2B" w:rsidRPr="0014278C">
              <w:rPr>
                <w:rFonts w:ascii="Times New Roman" w:hAnsi="Times New Roman" w:cs="Times New Roman"/>
                <w:noProof/>
                <w:webHidden/>
                <w:sz w:val="24"/>
                <w:szCs w:val="24"/>
              </w:rPr>
            </w:r>
            <w:r w:rsidR="00823A2B"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7</w:t>
            </w:r>
            <w:r w:rsidR="00823A2B" w:rsidRPr="0014278C">
              <w:rPr>
                <w:rFonts w:ascii="Times New Roman" w:hAnsi="Times New Roman" w:cs="Times New Roman"/>
                <w:noProof/>
                <w:webHidden/>
                <w:sz w:val="24"/>
                <w:szCs w:val="24"/>
              </w:rPr>
              <w:fldChar w:fldCharType="end"/>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0</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1</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2</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3</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4</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6</w:t>
            </w:r>
          </w:hyperlink>
        </w:p>
        <w:p w:rsidR="00965BDB" w:rsidRPr="0014278C" w:rsidRDefault="009678A0">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725C93">
              <w:rPr>
                <w:rFonts w:ascii="Times New Roman" w:hAnsi="Times New Roman" w:cs="Times New Roman"/>
                <w:noProof/>
                <w:webHidden/>
                <w:sz w:val="24"/>
                <w:szCs w:val="24"/>
              </w:rPr>
              <w:t>7</w:t>
            </w:r>
          </w:hyperlink>
        </w:p>
        <w:p w:rsidR="00965BDB" w:rsidRPr="0014278C" w:rsidRDefault="009678A0">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2</w:t>
            </w:r>
            <w:r w:rsidR="00725C93">
              <w:rPr>
                <w:rFonts w:ascii="Times New Roman" w:hAnsi="Times New Roman" w:cs="Times New Roman"/>
                <w:noProof/>
                <w:webHidden/>
                <w:sz w:val="24"/>
                <w:szCs w:val="24"/>
              </w:rPr>
              <w:t>3</w:t>
            </w:r>
          </w:hyperlink>
        </w:p>
        <w:p w:rsidR="00965BDB" w:rsidRPr="0014278C" w:rsidRDefault="009678A0">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2</w:t>
            </w:r>
            <w:r w:rsidR="00725C93">
              <w:rPr>
                <w:rFonts w:ascii="Times New Roman" w:hAnsi="Times New Roman" w:cs="Times New Roman"/>
                <w:noProof/>
                <w:webHidden/>
                <w:sz w:val="24"/>
                <w:szCs w:val="24"/>
              </w:rPr>
              <w:t>4</w:t>
            </w:r>
          </w:hyperlink>
        </w:p>
        <w:p w:rsidR="00965BDB" w:rsidRPr="0014278C" w:rsidRDefault="009678A0">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823A2B"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_Toc2328164 \h </w:instrText>
            </w:r>
            <w:r w:rsidR="00823A2B" w:rsidRPr="0014278C">
              <w:rPr>
                <w:rFonts w:ascii="Times New Roman" w:hAnsi="Times New Roman" w:cs="Times New Roman"/>
                <w:noProof/>
                <w:webHidden/>
                <w:sz w:val="24"/>
                <w:szCs w:val="24"/>
              </w:rPr>
            </w:r>
            <w:r w:rsidR="00823A2B"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2</w:t>
            </w:r>
            <w:r w:rsidR="00725C93">
              <w:rPr>
                <w:rFonts w:ascii="Times New Roman" w:hAnsi="Times New Roman" w:cs="Times New Roman"/>
                <w:noProof/>
                <w:webHidden/>
                <w:sz w:val="24"/>
                <w:szCs w:val="24"/>
              </w:rPr>
              <w:t>5</w:t>
            </w:r>
            <w:r w:rsidR="00823A2B" w:rsidRPr="0014278C">
              <w:rPr>
                <w:rFonts w:ascii="Times New Roman" w:hAnsi="Times New Roman" w:cs="Times New Roman"/>
                <w:noProof/>
                <w:webHidden/>
                <w:sz w:val="24"/>
                <w:szCs w:val="24"/>
              </w:rPr>
              <w:fldChar w:fldCharType="end"/>
            </w:r>
          </w:hyperlink>
        </w:p>
        <w:p w:rsidR="00965BDB" w:rsidRPr="0014278C" w:rsidRDefault="009678A0">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2</w:t>
            </w:r>
            <w:r w:rsidR="00725C93">
              <w:rPr>
                <w:rFonts w:ascii="Times New Roman" w:hAnsi="Times New Roman" w:cs="Times New Roman"/>
                <w:noProof/>
                <w:webHidden/>
                <w:sz w:val="24"/>
                <w:szCs w:val="24"/>
              </w:rPr>
              <w:t>6</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053CB1">
              <w:rPr>
                <w:rFonts w:ascii="Times New Roman" w:hAnsi="Times New Roman" w:cs="Times New Roman"/>
                <w:noProof/>
                <w:webHidden/>
                <w:sz w:val="24"/>
                <w:szCs w:val="24"/>
              </w:rPr>
              <w:t>3</w:t>
            </w:r>
            <w:r w:rsidR="00725C93">
              <w:rPr>
                <w:rFonts w:ascii="Times New Roman" w:hAnsi="Times New Roman" w:cs="Times New Roman"/>
                <w:noProof/>
                <w:webHidden/>
                <w:sz w:val="24"/>
                <w:szCs w:val="24"/>
              </w:rPr>
              <w:t>0</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053CB1">
              <w:rPr>
                <w:rFonts w:ascii="Times New Roman" w:hAnsi="Times New Roman" w:cs="Times New Roman"/>
                <w:noProof/>
                <w:webHidden/>
                <w:sz w:val="24"/>
                <w:szCs w:val="24"/>
              </w:rPr>
              <w:t>3</w:t>
            </w:r>
            <w:r w:rsidR="00725C93">
              <w:rPr>
                <w:rFonts w:ascii="Times New Roman" w:hAnsi="Times New Roman" w:cs="Times New Roman"/>
                <w:noProof/>
                <w:webHidden/>
                <w:sz w:val="24"/>
                <w:szCs w:val="24"/>
              </w:rPr>
              <w:t>4</w:t>
            </w:r>
          </w:hyperlink>
        </w:p>
        <w:p w:rsidR="00965BDB" w:rsidRPr="0014278C" w:rsidRDefault="009678A0">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725C93">
              <w:rPr>
                <w:rFonts w:ascii="Times New Roman" w:hAnsi="Times New Roman" w:cs="Times New Roman"/>
                <w:noProof/>
                <w:webHidden/>
                <w:sz w:val="24"/>
                <w:szCs w:val="24"/>
              </w:rPr>
              <w:t>39</w:t>
            </w:r>
          </w:hyperlink>
        </w:p>
        <w:p w:rsidR="00965BDB" w:rsidRPr="0014278C" w:rsidRDefault="009678A0">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053CB1">
              <w:rPr>
                <w:rFonts w:ascii="Times New Roman" w:hAnsi="Times New Roman" w:cs="Times New Roman"/>
                <w:noProof/>
                <w:webHidden/>
                <w:sz w:val="24"/>
                <w:szCs w:val="24"/>
              </w:rPr>
              <w:t>4</w:t>
            </w:r>
            <w:r w:rsidR="00725C93">
              <w:rPr>
                <w:rFonts w:ascii="Times New Roman" w:hAnsi="Times New Roman" w:cs="Times New Roman"/>
                <w:noProof/>
                <w:webHidden/>
                <w:sz w:val="24"/>
                <w:szCs w:val="24"/>
              </w:rPr>
              <w:t>0</w:t>
            </w:r>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9A0301"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E340B0">
      <w:p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C54E88">
        <w:rPr>
          <w:rFonts w:ascii="Times New Roman" w:eastAsia="Times New Roman" w:hAnsi="Times New Roman" w:cs="Times New Roman"/>
          <w:sz w:val="24"/>
          <w:szCs w:val="24"/>
        </w:rPr>
        <w:t xml:space="preserve">Usluge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C54E88" w:rsidP="009A030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usluga </w:t>
            </w:r>
            <w:r w:rsidR="00D0432A">
              <w:rPr>
                <w:rFonts w:ascii="Times New Roman" w:eastAsia="Times New Roman" w:hAnsi="Times New Roman" w:cs="Times New Roman"/>
                <w:sz w:val="24"/>
                <w:szCs w:val="24"/>
              </w:rPr>
              <w:t xml:space="preserve">obuke i testiranja zaposlenih u Opštini Budva radi sticanja </w:t>
            </w:r>
            <w:r w:rsidR="009A0301">
              <w:rPr>
                <w:rFonts w:ascii="Times New Roman" w:eastAsia="Times New Roman" w:hAnsi="Times New Roman" w:cs="Times New Roman"/>
                <w:sz w:val="24"/>
                <w:szCs w:val="24"/>
              </w:rPr>
              <w:t>ECDL sertifik</w:t>
            </w:r>
            <w:r w:rsidR="00D0432A">
              <w:rPr>
                <w:rFonts w:ascii="Times New Roman" w:eastAsia="Times New Roman" w:hAnsi="Times New Roman" w:cs="Times New Roman"/>
                <w:sz w:val="24"/>
                <w:szCs w:val="24"/>
              </w:rPr>
              <w:t>ata</w:t>
            </w:r>
            <w:r w:rsidR="009A0301">
              <w:rPr>
                <w:rFonts w:ascii="Times New Roman" w:eastAsia="Times New Roman" w:hAnsi="Times New Roman" w:cs="Times New Roman"/>
                <w:sz w:val="24"/>
                <w:szCs w:val="24"/>
              </w:rPr>
              <w:t xml:space="preserve">.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9A0301" w:rsidRDefault="009A0301" w:rsidP="009A03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9A0301">
              <w:rPr>
                <w:rFonts w:ascii="Times New Roman" w:hAnsi="Times New Roman" w:cs="Times New Roman"/>
                <w:sz w:val="24"/>
                <w:szCs w:val="24"/>
                <w:lang w:val="sr-Latn-ME"/>
              </w:rPr>
              <w:t>80533200-1 Informaticki kursevi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lastRenderedPageBreak/>
        <w:sym w:font="Wingdings" w:char="F0FD"/>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 xml:space="preserve">kao cjelina, procijenjene vrijednosti sa uračunatim PDV-om </w:t>
      </w:r>
      <w:r w:rsidR="009A0301">
        <w:rPr>
          <w:rFonts w:ascii="Times New Roman" w:eastAsia="Times New Roman" w:hAnsi="Times New Roman" w:cs="Times New Roman"/>
          <w:b/>
          <w:sz w:val="24"/>
          <w:szCs w:val="24"/>
        </w:rPr>
        <w:t>24.650</w:t>
      </w:r>
      <w:r w:rsidR="00820FD0" w:rsidRPr="003E17A8">
        <w:rPr>
          <w:rFonts w:ascii="Times New Roman" w:eastAsia="Times New Roman" w:hAnsi="Times New Roman" w:cs="Times New Roman"/>
          <w:b/>
          <w:sz w:val="24"/>
          <w:szCs w:val="24"/>
        </w:rPr>
        <w:t>,00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106135" w:rsidRPr="005613FE" w:rsidTr="00BD25C4">
        <w:trPr>
          <w:trHeight w:val="700"/>
        </w:trPr>
        <w:tc>
          <w:tcPr>
            <w:tcW w:w="9287" w:type="dxa"/>
          </w:tcPr>
          <w:p w:rsidR="000B2B08" w:rsidRDefault="009A0301" w:rsidP="00E340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Ponuđač je u obavezi da dostavi dokaz da je ovlašćeni ECDL Test Centar ili ECDL Partner Centar, što se dokazuje:</w:t>
            </w:r>
          </w:p>
          <w:p w:rsidR="00106135" w:rsidRPr="006F4A3A" w:rsidRDefault="009A0301" w:rsidP="009A03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-Potvrdom izdatom od Nacionalnog ECDL nosioca licence. </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lastRenderedPageBreak/>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14278C">
        <w:rPr>
          <w:rFonts w:ascii="Times New Roman" w:eastAsia="Times New Roman" w:hAnsi="Times New Roman" w:cs="Times New Roman"/>
          <w:b/>
          <w:sz w:val="24"/>
          <w:szCs w:val="24"/>
          <w:u w:val="single"/>
        </w:rPr>
        <w:t xml:space="preserve">usluga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FD1041" w:rsidRDefault="00E340B0" w:rsidP="00FD1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0014278C">
        <w:rPr>
          <w:rFonts w:ascii="Times New Roman" w:hAnsi="Times New Roman" w:cs="Times New Roman"/>
          <w:sz w:val="24"/>
          <w:szCs w:val="24"/>
        </w:rPr>
        <w:t>liste glavnih usluga</w:t>
      </w:r>
      <w:r w:rsidR="00DA5E6E" w:rsidRPr="00A407BC">
        <w:rPr>
          <w:rFonts w:ascii="Times New Roman" w:hAnsi="Times New Roman" w:cs="Times New Roman"/>
          <w:sz w:val="24"/>
          <w:szCs w:val="24"/>
        </w:rPr>
        <w:t xml:space="preserve"> izvršenih u posljednje dvije godine, sa vrijednostima, datumima i primaocima, uz dostavl</w:t>
      </w:r>
      <w:r w:rsidR="0014278C">
        <w:rPr>
          <w:rFonts w:ascii="Times New Roman" w:hAnsi="Times New Roman" w:cs="Times New Roman"/>
          <w:sz w:val="24"/>
          <w:szCs w:val="24"/>
        </w:rPr>
        <w:t>janje potvrda izvršenih usluga</w:t>
      </w:r>
      <w:r w:rsidR="00DA5E6E" w:rsidRPr="00A407BC">
        <w:rPr>
          <w:rFonts w:ascii="Times New Roman" w:hAnsi="Times New Roman" w:cs="Times New Roman"/>
          <w:sz w:val="24"/>
          <w:szCs w:val="24"/>
        </w:rPr>
        <w:t xml:space="preserve"> izdatih od kupca ili, ukoliko se potvrde ne mogu obezbijediti, iz razloga koji nijesu izazvani krivicom ponuđača, samo izjava</w:t>
      </w:r>
      <w:r w:rsidR="0014278C">
        <w:rPr>
          <w:rFonts w:ascii="Times New Roman" w:hAnsi="Times New Roman" w:cs="Times New Roman"/>
          <w:sz w:val="24"/>
          <w:szCs w:val="24"/>
        </w:rPr>
        <w:t xml:space="preserve"> ponuđača o izvršenim uslugama</w:t>
      </w:r>
      <w:r w:rsidR="00DA5E6E" w:rsidRPr="00A407BC">
        <w:rPr>
          <w:rFonts w:ascii="Times New Roman" w:hAnsi="Times New Roman" w:cs="Times New Roman"/>
          <w:sz w:val="24"/>
          <w:szCs w:val="24"/>
        </w:rPr>
        <w:t xml:space="preserve"> sa navođenjem razloga iz kojih ne mogu dostaviti potvrde;</w:t>
      </w:r>
    </w:p>
    <w:p w:rsidR="002B1CB8" w:rsidRDefault="00E340B0" w:rsidP="002B1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00EC665C">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CC6F68" w:rsidRDefault="00CC6F68" w:rsidP="00CC6F68">
      <w:pPr>
        <w:rPr>
          <w:rFonts w:ascii="Times New Roman" w:eastAsia="Times New Roman" w:hAnsi="Times New Roman" w:cs="Times New Roman"/>
        </w:rPr>
      </w:pPr>
      <w:r>
        <w:rPr>
          <w:rFonts w:ascii="Times New Roman" w:hAnsi="Times New Roman" w:cs="Times New Roman"/>
          <w:sz w:val="24"/>
          <w:szCs w:val="24"/>
        </w:rPr>
        <w:sym w:font="Wingdings" w:char="F0FD"/>
      </w:r>
      <w:r>
        <w:rPr>
          <w:rFonts w:ascii="Times New Roman" w:hAnsi="Times New Roman" w:cs="Times New Roman"/>
          <w:sz w:val="24"/>
          <w:szCs w:val="24"/>
        </w:rPr>
        <w:t xml:space="preserve">izjave o tehničkoj opremljenosti i osposobljenosti, o kapacitetima kojima raspolaže ponuđač za izvršavanje konkretnih usluga. </w:t>
      </w:r>
    </w:p>
    <w:p w:rsidR="002B1CB8" w:rsidRPr="00852493" w:rsidRDefault="002B1CB8" w:rsidP="002B1CB8">
      <w:pPr>
        <w:spacing w:after="0" w:line="240" w:lineRule="auto"/>
        <w:ind w:firstLine="426"/>
        <w:rPr>
          <w:rFonts w:ascii="Times New Roman" w:hAnsi="Times New Roman" w:cs="Times New Roman"/>
          <w:sz w:val="24"/>
          <w:szCs w:val="24"/>
        </w:rPr>
      </w:pP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77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60</w:t>
      </w:r>
      <w:r w:rsidR="00820FD0" w:rsidRPr="003E17A8">
        <w:rPr>
          <w:rFonts w:ascii="Times New Roman" w:eastAsia="Times New Roman" w:hAnsi="Times New Roman" w:cs="Times New Roman"/>
          <w:sz w:val="24"/>
          <w:szCs w:val="24"/>
        </w:rPr>
        <w:t xml:space="preserve">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E27D69" w:rsidRPr="00A8381D" w:rsidRDefault="00C54E88" w:rsidP="00E27D69">
      <w:pPr>
        <w:spacing w:after="0" w:line="240" w:lineRule="auto"/>
        <w:jc w:val="both"/>
        <w:rPr>
          <w:rFonts w:ascii="Times New Roman" w:hAnsi="Times New Roman" w:cs="Times New Roman"/>
          <w:sz w:val="24"/>
          <w:szCs w:val="24"/>
          <w:lang w:val="sr-Latn-CS"/>
        </w:rPr>
      </w:pPr>
      <w:r w:rsidRPr="00A8381D">
        <w:rPr>
          <w:rFonts w:ascii="Times New Roman" w:eastAsia="Times New Roman" w:hAnsi="Times New Roman" w:cs="Times New Roman"/>
          <w:sz w:val="24"/>
          <w:szCs w:val="24"/>
        </w:rPr>
        <w:t xml:space="preserve">a) Rok izvršenja ugovora je </w:t>
      </w:r>
      <w:r w:rsidR="00A8381D" w:rsidRPr="00A8381D">
        <w:rPr>
          <w:rFonts w:ascii="Times New Roman" w:eastAsia="Times New Roman" w:hAnsi="Times New Roman" w:cs="Times New Roman"/>
          <w:sz w:val="24"/>
          <w:szCs w:val="24"/>
        </w:rPr>
        <w:t xml:space="preserve">6 mjeseci od kada Naručilac pozove Izvršioca i obavijesti ga da su prostorije za obuku spremne. </w:t>
      </w:r>
    </w:p>
    <w:p w:rsidR="005503FD" w:rsidRPr="009A0301" w:rsidRDefault="005503FD">
      <w:pPr>
        <w:spacing w:after="0" w:line="240" w:lineRule="auto"/>
        <w:jc w:val="both"/>
        <w:rPr>
          <w:rFonts w:ascii="Times New Roman" w:eastAsia="Times New Roman" w:hAnsi="Times New Roman" w:cs="Times New Roman"/>
          <w:sz w:val="24"/>
          <w:szCs w:val="24"/>
          <w:highlight w:val="yellow"/>
        </w:rPr>
      </w:pPr>
    </w:p>
    <w:p w:rsidR="00CC37F3" w:rsidRDefault="00820FD0" w:rsidP="00CC37F3">
      <w:pPr>
        <w:spacing w:after="0" w:line="240" w:lineRule="auto"/>
        <w:jc w:val="both"/>
        <w:rPr>
          <w:rFonts w:ascii="Times New Roman" w:hAnsi="Times New Roman" w:cs="Times New Roman"/>
          <w:sz w:val="24"/>
          <w:szCs w:val="24"/>
          <w:lang w:val="pl-PL"/>
        </w:rPr>
      </w:pPr>
      <w:r w:rsidRPr="005E30E4">
        <w:rPr>
          <w:rFonts w:ascii="Times New Roman" w:eastAsia="Times New Roman" w:hAnsi="Times New Roman" w:cs="Times New Roman"/>
          <w:sz w:val="24"/>
          <w:szCs w:val="24"/>
        </w:rPr>
        <w:t xml:space="preserve">b) </w:t>
      </w:r>
      <w:r w:rsidR="00CC37F3" w:rsidRPr="005E30E4">
        <w:rPr>
          <w:rFonts w:ascii="Times New Roman" w:hAnsi="Times New Roman" w:cs="Times New Roman"/>
          <w:sz w:val="24"/>
          <w:szCs w:val="24"/>
          <w:lang w:val="pl-PL"/>
        </w:rPr>
        <w:t xml:space="preserve">Mjesto izvršenja ugovora </w:t>
      </w:r>
      <w:r w:rsidR="00C54E88" w:rsidRPr="005E30E4">
        <w:rPr>
          <w:rFonts w:ascii="Times New Roman" w:hAnsi="Times New Roman" w:cs="Times New Roman"/>
          <w:sz w:val="24"/>
          <w:szCs w:val="24"/>
          <w:lang w:val="pl-PL"/>
        </w:rPr>
        <w:t>je teritorija opštine Budva</w:t>
      </w:r>
      <w:r w:rsidR="005E30E4" w:rsidRPr="005E30E4">
        <w:rPr>
          <w:rFonts w:ascii="Times New Roman" w:hAnsi="Times New Roman" w:cs="Times New Roman"/>
          <w:sz w:val="24"/>
          <w:szCs w:val="24"/>
          <w:lang w:val="pl-PL"/>
        </w:rPr>
        <w:t xml:space="preserve">, na lokaciji koju obezbijedi Opština Budva. </w:t>
      </w:r>
      <w:r w:rsidR="000B2B08"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E340B0" w:rsidP="00C60DEB">
      <w:pPr>
        <w:pStyle w:val="Default"/>
        <w:rPr>
          <w:rFonts w:ascii="Times New Roman" w:eastAsia="Times New Roman" w:hAnsi="Times New Roman" w:cs="Times New Roman"/>
        </w:rPr>
      </w:pPr>
      <w:r>
        <w:rPr>
          <w:rFonts w:ascii="Times New Roman" w:hAnsi="Times New Roman" w:cs="Times New Roman"/>
        </w:rPr>
        <w:sym w:font="Wingdings" w:char="F0FD"/>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sidR="00C526D9">
        <w:rPr>
          <w:rFonts w:ascii="Times New Roman" w:hAnsi="Times New Roman" w:cs="Times New Roman"/>
          <w:sz w:val="24"/>
          <w:szCs w:val="24"/>
          <w:bdr w:val="single" w:sz="4" w:space="0" w:color="auto"/>
        </w:rPr>
        <w:t>8</w:t>
      </w:r>
      <w:r>
        <w:rPr>
          <w:rFonts w:ascii="Times New Roman" w:hAnsi="Times New Roman" w:cs="Times New Roman"/>
          <w:sz w:val="24"/>
          <w:szCs w:val="24"/>
          <w:bdr w:val="single" w:sz="4" w:space="0" w:color="auto"/>
        </w:rPr>
        <w:t>0</w:t>
      </w:r>
      <w:r w:rsidRPr="00852493">
        <w:rPr>
          <w:rFonts w:ascii="Times New Roman" w:hAnsi="Times New Roman" w:cs="Times New Roman"/>
          <w:sz w:val="24"/>
          <w:szCs w:val="24"/>
          <w:bdr w:val="single" w:sz="4" w:space="0" w:color="auto"/>
        </w:rPr>
        <w:tab/>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Pr>
          <w:rFonts w:ascii="Times New Roman" w:hAnsi="Times New Roman" w:cs="Times New Roman"/>
          <w:sz w:val="24"/>
          <w:szCs w:val="24"/>
          <w:lang w:val="hr-HR"/>
        </w:rPr>
        <w:t xml:space="preserve"> kvalitet                                                                 </w:t>
      </w:r>
      <w:r>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sidR="00C526D9">
        <w:rPr>
          <w:rFonts w:ascii="Times New Roman" w:hAnsi="Times New Roman" w:cs="Times New Roman"/>
          <w:sz w:val="24"/>
          <w:szCs w:val="24"/>
          <w:bdr w:val="single" w:sz="4" w:space="0" w:color="auto"/>
        </w:rPr>
        <w:t>2</w:t>
      </w:r>
      <w:r>
        <w:rPr>
          <w:rFonts w:ascii="Times New Roman" w:hAnsi="Times New Roman" w:cs="Times New Roman"/>
          <w:sz w:val="24"/>
          <w:szCs w:val="24"/>
          <w:bdr w:val="single" w:sz="4" w:space="0" w:color="auto"/>
        </w:rPr>
        <w:t>0</w:t>
      </w:r>
      <w:r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647798">
        <w:rPr>
          <w:rFonts w:ascii="Times New Roman" w:eastAsia="Times New Roman" w:hAnsi="Times New Roman" w:cs="Times New Roman"/>
          <w:sz w:val="24"/>
          <w:szCs w:val="24"/>
        </w:rPr>
        <w:t>21</w:t>
      </w:r>
      <w:r w:rsidR="009A0301">
        <w:rPr>
          <w:rFonts w:ascii="Times New Roman" w:eastAsia="Times New Roman" w:hAnsi="Times New Roman" w:cs="Times New Roman"/>
          <w:sz w:val="24"/>
          <w:szCs w:val="24"/>
        </w:rPr>
        <w:t>.10</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AC2F80" w:rsidRDefault="00AC2F80" w:rsidP="00AC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Kontrolnim inspekcijskim pregledom koji je izvršio upravni inspektor Ministarstva javne uprave 01.04.2019. godine, utvrđeno je da jedan dio zaposlenih službenika i rukovodioca u Opštini Budva ne posjeduje sertifikat o poznavanju rada na računaru. Ministarstvo javne uprave je, u skladu sa zatečenim stanjem naložilo subjektu kontrole da u najkraćem roku otkloni zatečene nepravilnosti. U smislu navedenog, Ovlašćeno lice Naručioca pokreće postupak javne nabavke usluga </w:t>
      </w:r>
      <w:r w:rsidR="00D0432A">
        <w:rPr>
          <w:rFonts w:ascii="Times New Roman" w:hAnsi="Times New Roman" w:cs="Times New Roman"/>
          <w:sz w:val="24"/>
          <w:szCs w:val="24"/>
        </w:rPr>
        <w:t xml:space="preserve">sticanja </w:t>
      </w:r>
      <w:r w:rsidR="00647798">
        <w:rPr>
          <w:rFonts w:ascii="Times New Roman" w:hAnsi="Times New Roman" w:cs="Times New Roman"/>
          <w:sz w:val="24"/>
          <w:szCs w:val="24"/>
        </w:rPr>
        <w:t xml:space="preserve"> </w:t>
      </w:r>
      <w:r>
        <w:rPr>
          <w:rFonts w:ascii="Times New Roman" w:hAnsi="Times New Roman" w:cs="Times New Roman"/>
          <w:sz w:val="24"/>
          <w:szCs w:val="24"/>
        </w:rPr>
        <w:t xml:space="preserve">ECDL sertifikata za zaposlene u Opštini Budva u skraćenom roku, </w:t>
      </w:r>
      <w:r w:rsidRPr="00E31491">
        <w:rPr>
          <w:rFonts w:ascii="Times New Roman" w:hAnsi="Times New Roman" w:cs="Times New Roman"/>
          <w:sz w:val="24"/>
          <w:szCs w:val="24"/>
        </w:rPr>
        <w:t xml:space="preserve">ali ne kraćem od 22 dana od dana objavljivanja  tenderske dokumentacije  na portalu javnih nabavki.  </w:t>
      </w:r>
    </w:p>
    <w:p w:rsidR="00AC2F80" w:rsidRDefault="00AC2F80" w:rsidP="00E61AE9">
      <w:pPr>
        <w:spacing w:after="0" w:line="240" w:lineRule="auto"/>
        <w:jc w:val="both"/>
        <w:rPr>
          <w:rFonts w:ascii="Times New Roman" w:hAnsi="Times New Roman" w:cs="Times New Roman"/>
          <w:sz w:val="24"/>
          <w:szCs w:val="24"/>
        </w:rPr>
      </w:pP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647798">
        <w:rPr>
          <w:rFonts w:ascii="Times New Roman" w:hAnsi="Times New Roman" w:cs="Times New Roman"/>
          <w:b/>
          <w:sz w:val="24"/>
          <w:szCs w:val="24"/>
          <w:lang w:val="pl-PL"/>
        </w:rPr>
        <w:t>21</w:t>
      </w:r>
      <w:r w:rsidR="009A0301">
        <w:rPr>
          <w:rFonts w:ascii="Times New Roman" w:hAnsi="Times New Roman" w:cs="Times New Roman"/>
          <w:b/>
          <w:sz w:val="24"/>
          <w:szCs w:val="24"/>
          <w:lang w:val="pl-PL"/>
        </w:rPr>
        <w:t>.10</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Pr="00852493"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2C0F2C" w:rsidRPr="002C0F2C" w:rsidRDefault="00517629" w:rsidP="002C0F2C">
      <w:pPr>
        <w:pStyle w:val="ListParagraph"/>
        <w:spacing w:before="0" w:after="0"/>
        <w:ind w:left="0"/>
        <w:jc w:val="both"/>
        <w:rPr>
          <w:rFonts w:ascii="Times New Roman" w:eastAsia="Times New Roman" w:hAnsi="Times New Roman" w:cs="Times New Roman"/>
          <w:lang w:val="pl-PL"/>
        </w:rPr>
      </w:pPr>
      <w:r w:rsidRPr="00852493">
        <w:rPr>
          <w:rFonts w:ascii="Times New Roman" w:hAnsi="Times New Roman" w:cs="Times New Roman"/>
          <w:color w:val="000000"/>
          <w:sz w:val="24"/>
          <w:szCs w:val="24"/>
        </w:rPr>
        <w:t>Rok plaćanja je</w:t>
      </w:r>
      <w:r w:rsidR="00C54E88">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0 dana po ispostavljenoj fakturi </w:t>
      </w:r>
      <w:r w:rsidR="00105F21">
        <w:rPr>
          <w:rFonts w:ascii="Times New Roman" w:hAnsi="Times New Roman" w:cs="Times New Roman"/>
          <w:sz w:val="24"/>
          <w:szCs w:val="24"/>
        </w:rPr>
        <w:t xml:space="preserve"> </w:t>
      </w:r>
      <w:r>
        <w:rPr>
          <w:rFonts w:ascii="Times New Roman" w:hAnsi="Times New Roman" w:cs="Times New Roman"/>
          <w:sz w:val="24"/>
          <w:szCs w:val="24"/>
        </w:rPr>
        <w:t xml:space="preserve">računajući od dana ispostavljanja </w:t>
      </w:r>
      <w:r>
        <w:rPr>
          <w:rFonts w:ascii="Times New Roman" w:eastAsia="Times New Roman" w:hAnsi="Times New Roman"/>
        </w:rPr>
        <w:t>fakture</w:t>
      </w:r>
      <w:r w:rsidR="002C0F2C">
        <w:rPr>
          <w:rFonts w:ascii="Times New Roman" w:eastAsia="Times New Roman" w:hAnsi="Times New Roman"/>
        </w:rPr>
        <w:t xml:space="preserve"> </w:t>
      </w:r>
      <w:r w:rsidR="00647798">
        <w:rPr>
          <w:rFonts w:ascii="Times New Roman" w:eastAsia="Times New Roman" w:hAnsi="Times New Roman"/>
        </w:rPr>
        <w:t xml:space="preserve">za </w:t>
      </w:r>
      <w:r w:rsidRPr="002C0F2C">
        <w:rPr>
          <w:rFonts w:ascii="Times New Roman" w:eastAsia="Times New Roman" w:hAnsi="Times New Roman"/>
          <w:sz w:val="24"/>
          <w:szCs w:val="24"/>
        </w:rPr>
        <w:t>izvršene usluge</w:t>
      </w:r>
      <w:r>
        <w:rPr>
          <w:rFonts w:ascii="Times New Roman" w:eastAsia="Times New Roman" w:hAnsi="Times New Roman"/>
        </w:rPr>
        <w:t>.</w:t>
      </w:r>
    </w:p>
    <w:p w:rsidR="00517629" w:rsidRDefault="00517629" w:rsidP="002C0F2C">
      <w:pPr>
        <w:spacing w:after="0" w:line="240" w:lineRule="auto"/>
        <w:jc w:val="both"/>
        <w:rPr>
          <w:rFonts w:ascii="Times New Roman" w:hAnsi="Times New Roman" w:cs="Times New Roman"/>
          <w:sz w:val="24"/>
          <w:szCs w:val="24"/>
        </w:rPr>
      </w:pPr>
      <w:r w:rsidRPr="00864187">
        <w:rPr>
          <w:rFonts w:ascii="Times New Roman" w:hAnsi="Times New Roman" w:cs="Times New Roman"/>
          <w:sz w:val="24"/>
          <w:szCs w:val="24"/>
        </w:rPr>
        <w:t>Način plaćanja je: virmanski.</w:t>
      </w:r>
    </w:p>
    <w:p w:rsidR="00517629" w:rsidRPr="00864187" w:rsidRDefault="00517629" w:rsidP="002C0F2C">
      <w:pPr>
        <w:spacing w:after="0" w:line="240" w:lineRule="auto"/>
        <w:jc w:val="both"/>
        <w:rPr>
          <w:rFonts w:ascii="Times New Roman" w:hAnsi="Times New Roman" w:cs="Times New Roman"/>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rPr>
        <w:sym w:font="Wingdings" w:char="F0FD"/>
      </w:r>
      <w:r>
        <w:rPr>
          <w:rFonts w:ascii="Times New Roman" w:hAnsi="Times New Roman" w:cs="Times New Roman"/>
          <w:sz w:val="24"/>
          <w:szCs w:val="24"/>
          <w:lang w:val="sr-Latn-CS"/>
        </w:rPr>
        <w:t xml:space="preserve">  </w:t>
      </w:r>
      <w:r>
        <w:rPr>
          <w:rFonts w:ascii="Times New Roman" w:hAnsi="Times New Roman" w:cs="Times New Roman"/>
          <w:b/>
          <w:bCs/>
          <w:sz w:val="24"/>
          <w:szCs w:val="24"/>
          <w:lang w:val="pl-PL"/>
        </w:rPr>
        <w:t>Sredstva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finansijskog</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obezbje</w:t>
      </w:r>
      <w:r>
        <w:rPr>
          <w:rFonts w:ascii="Times New Roman" w:hAnsi="Times New Roman" w:cs="Times New Roman"/>
          <w:b/>
          <w:bCs/>
          <w:sz w:val="24"/>
          <w:szCs w:val="24"/>
          <w:lang w:val="sr-Latn-CS"/>
        </w:rPr>
        <w:t>đ</w:t>
      </w:r>
      <w:r>
        <w:rPr>
          <w:rFonts w:ascii="Times New Roman" w:hAnsi="Times New Roman" w:cs="Times New Roman"/>
          <w:b/>
          <w:bCs/>
          <w:sz w:val="24"/>
          <w:szCs w:val="24"/>
          <w:lang w:val="pl-PL"/>
        </w:rPr>
        <w:t>enja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ugovora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javnoj</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nabavci</w:t>
      </w:r>
    </w:p>
    <w:p w:rsidR="00517629" w:rsidRPr="00852493" w:rsidRDefault="00517629"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Ponuđač čija ponuda bude izabrana kao najpovoljnija je dužan da prije zaključivanja ugovora o javnoj nabavci dostavi naručiocu:</w:t>
      </w:r>
    </w:p>
    <w:p w:rsidR="00105F21" w:rsidRDefault="00517629" w:rsidP="002C0F2C">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garanciju za dobro izvršenje ugovora u iznosu od 5 % od vrijednosti ugovora</w:t>
      </w:r>
      <w:r>
        <w:t xml:space="preserve"> </w:t>
      </w:r>
      <w:r w:rsidR="00647798">
        <w:rPr>
          <w:rFonts w:ascii="Times New Roman" w:hAnsi="Times New Roman" w:cs="Times New Roman"/>
          <w:color w:val="000000"/>
          <w:sz w:val="24"/>
          <w:szCs w:val="24"/>
        </w:rPr>
        <w:t>sa rokom vaznosti 7 (sedam</w:t>
      </w:r>
      <w:r>
        <w:rPr>
          <w:rFonts w:ascii="Times New Roman" w:hAnsi="Times New Roman" w:cs="Times New Roman"/>
          <w:color w:val="000000"/>
          <w:sz w:val="24"/>
          <w:szCs w:val="24"/>
        </w:rPr>
        <w:t>) dana dužim od ugovorenog roka.</w:t>
      </w: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9A0301" w:rsidRDefault="009A0301"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2" w:name="_Toc2328154"/>
      <w:r w:rsidRPr="003E17A8">
        <w:rPr>
          <w:i w:val="0"/>
          <w:u w:val="none"/>
        </w:rPr>
        <w:t>TEHNIČKE KARAKTERISTIKE ILI SPECIFIKACIJE PREDMETA JAVNE NABAVKE, ODNOSNO PREDMJER RADOVA</w:t>
      </w:r>
      <w:bookmarkEnd w:id="2"/>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798"/>
        <w:gridCol w:w="2067"/>
        <w:gridCol w:w="4194"/>
        <w:gridCol w:w="1073"/>
        <w:gridCol w:w="1024"/>
      </w:tblGrid>
      <w:tr w:rsidR="004D6777" w:rsidRPr="00656000" w:rsidTr="004D6777">
        <w:trPr>
          <w:trHeight w:val="894"/>
        </w:trPr>
        <w:tc>
          <w:tcPr>
            <w:tcW w:w="806"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090"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4D6777" w:rsidRPr="00656000" w:rsidTr="00C54E88">
        <w:trPr>
          <w:trHeight w:val="350"/>
        </w:trPr>
        <w:tc>
          <w:tcPr>
            <w:tcW w:w="806" w:type="dxa"/>
            <w:tcBorders>
              <w:top w:val="nil"/>
              <w:left w:val="single" w:sz="8" w:space="0" w:color="auto"/>
              <w:bottom w:val="single" w:sz="4" w:space="0" w:color="auto"/>
              <w:right w:val="single" w:sz="4" w:space="0" w:color="auto"/>
            </w:tcBorders>
            <w:vAlign w:val="center"/>
          </w:tcPr>
          <w:p w:rsidR="004D6777" w:rsidRPr="00656000" w:rsidRDefault="004D6777" w:rsidP="004D6777">
            <w:pPr>
              <w:spacing w:after="0"/>
              <w:jc w:val="center"/>
              <w:rPr>
                <w:rFonts w:ascii="Times New Roman" w:hAnsi="Times New Roman"/>
                <w:sz w:val="18"/>
                <w:szCs w:val="18"/>
                <w:lang w:val="sr-Latn-CS" w:eastAsia="sr-Latn-CS"/>
              </w:rPr>
            </w:pPr>
            <w:r w:rsidRPr="00656000">
              <w:rPr>
                <w:rFonts w:ascii="Times New Roman" w:hAnsi="Times New Roman"/>
                <w:sz w:val="18"/>
                <w:szCs w:val="18"/>
                <w:lang w:val="sr-Cyrl-CS" w:eastAsia="sr-Latn-CS"/>
              </w:rPr>
              <w:t>1</w:t>
            </w:r>
          </w:p>
        </w:tc>
        <w:tc>
          <w:tcPr>
            <w:tcW w:w="2090" w:type="dxa"/>
            <w:tcBorders>
              <w:top w:val="nil"/>
              <w:left w:val="single" w:sz="4" w:space="0" w:color="auto"/>
              <w:bottom w:val="single" w:sz="4" w:space="0" w:color="auto"/>
              <w:right w:val="single" w:sz="4" w:space="0" w:color="auto"/>
            </w:tcBorders>
            <w:vAlign w:val="center"/>
          </w:tcPr>
          <w:p w:rsidR="004D6777" w:rsidRPr="009A0301" w:rsidRDefault="009A0301" w:rsidP="001812EB">
            <w:pPr>
              <w:jc w:val="center"/>
              <w:rPr>
                <w:rFonts w:ascii="Times New Roman" w:hAnsi="Times New Roman"/>
                <w:b/>
                <w:sz w:val="24"/>
                <w:szCs w:val="24"/>
                <w:lang w:val="sr-Latn-CS" w:eastAsia="sr-Latn-CS"/>
              </w:rPr>
            </w:pPr>
            <w:r>
              <w:rPr>
                <w:rFonts w:ascii="Times New Roman" w:hAnsi="Times New Roman"/>
                <w:sz w:val="24"/>
                <w:szCs w:val="24"/>
                <w:lang w:val="sr-Latn-CS" w:eastAsia="sr-Latn-CS"/>
              </w:rPr>
              <w:t>Obuka 120</w:t>
            </w:r>
            <w:r w:rsidR="00CA6F37">
              <w:rPr>
                <w:rFonts w:ascii="Times New Roman" w:hAnsi="Times New Roman"/>
                <w:sz w:val="24"/>
                <w:szCs w:val="24"/>
                <w:lang w:val="sr-Latn-CS" w:eastAsia="sr-Latn-CS"/>
              </w:rPr>
              <w:t xml:space="preserve"> službenika Opštine Budva po ECDL standardu na lokaciji u Budvi</w:t>
            </w:r>
          </w:p>
        </w:tc>
        <w:tc>
          <w:tcPr>
            <w:tcW w:w="4236" w:type="dxa"/>
            <w:tcBorders>
              <w:top w:val="single" w:sz="4" w:space="0" w:color="auto"/>
              <w:left w:val="single" w:sz="4" w:space="0" w:color="auto"/>
              <w:bottom w:val="single" w:sz="4" w:space="0" w:color="auto"/>
              <w:right w:val="single" w:sz="4" w:space="0" w:color="auto"/>
            </w:tcBorders>
            <w:vAlign w:val="center"/>
          </w:tcPr>
          <w:p w:rsidR="004D6777" w:rsidRDefault="005E30E4" w:rsidP="00BF426D">
            <w:pPr>
              <w:jc w:val="both"/>
              <w:rPr>
                <w:rFonts w:ascii="Times New Roman" w:hAnsi="Times New Roman"/>
                <w:sz w:val="24"/>
                <w:szCs w:val="24"/>
              </w:rPr>
            </w:pPr>
            <w:r>
              <w:rPr>
                <w:rFonts w:ascii="Times New Roman" w:hAnsi="Times New Roman"/>
                <w:sz w:val="24"/>
                <w:szCs w:val="24"/>
              </w:rPr>
              <w:t xml:space="preserve">Obuku za zaposlene u Opštini Budva treba realizovati u skladu sa ECDL standardom i po planu i programu koji ovaj standard predviđa. </w:t>
            </w:r>
          </w:p>
          <w:p w:rsidR="005E30E4" w:rsidRDefault="005E30E4" w:rsidP="00BF426D">
            <w:pPr>
              <w:jc w:val="both"/>
              <w:rPr>
                <w:rFonts w:ascii="Times New Roman" w:hAnsi="Times New Roman"/>
                <w:sz w:val="24"/>
                <w:szCs w:val="24"/>
              </w:rPr>
            </w:pPr>
            <w:r>
              <w:rPr>
                <w:rFonts w:ascii="Times New Roman" w:hAnsi="Times New Roman"/>
                <w:sz w:val="24"/>
                <w:szCs w:val="24"/>
              </w:rPr>
              <w:t xml:space="preserve">Broj polaznika je 120. </w:t>
            </w:r>
          </w:p>
          <w:p w:rsidR="005E30E4" w:rsidRDefault="005E30E4" w:rsidP="00BF426D">
            <w:pPr>
              <w:jc w:val="both"/>
              <w:rPr>
                <w:rFonts w:ascii="Times New Roman" w:hAnsi="Times New Roman"/>
                <w:sz w:val="24"/>
                <w:szCs w:val="24"/>
              </w:rPr>
            </w:pPr>
            <w:r>
              <w:rPr>
                <w:rFonts w:ascii="Times New Roman" w:hAnsi="Times New Roman"/>
                <w:sz w:val="24"/>
                <w:szCs w:val="24"/>
              </w:rPr>
              <w:t>Obuka se realizuje u Budvi, na lokaciji koju obezbijedi Opština Budva.</w:t>
            </w:r>
          </w:p>
          <w:p w:rsidR="005E30E4" w:rsidRDefault="005E30E4" w:rsidP="00BF426D">
            <w:pPr>
              <w:jc w:val="both"/>
              <w:rPr>
                <w:rFonts w:ascii="Times New Roman" w:hAnsi="Times New Roman"/>
                <w:sz w:val="24"/>
                <w:szCs w:val="24"/>
              </w:rPr>
            </w:pPr>
            <w:r>
              <w:rPr>
                <w:rFonts w:ascii="Times New Roman" w:hAnsi="Times New Roman"/>
                <w:sz w:val="24"/>
                <w:szCs w:val="24"/>
              </w:rPr>
              <w:t>Opremu za realizaciju obuke obezbjeđuje Izvršilac. Izvršilac je dužan da obezbijedi 18 notebook računara (16 za polaznike i dva u rezervi, na lokaciji, u slučaju kvara nekog od notebookova na kojima se realizuje nastava), projektor i projekciono platno. Obaveza Izvršioca je da obezbijedi neophodnu količinu mrežnih kablova za privremeno umrežavanje prostorije  u kojoj se realizuje nastava i aktivnu opremu za umrežavanje (switch sa najmanje 16 portova). Obaveza Naručioca je da obezbijedi internet pristup i opremu za konekciju računarske mreže na internet (router).</w:t>
            </w:r>
          </w:p>
          <w:p w:rsidR="00F54027" w:rsidRDefault="005E30E4" w:rsidP="00BF426D">
            <w:pPr>
              <w:jc w:val="both"/>
              <w:rPr>
                <w:rFonts w:ascii="Times New Roman" w:hAnsi="Times New Roman"/>
                <w:sz w:val="24"/>
                <w:szCs w:val="24"/>
              </w:rPr>
            </w:pPr>
            <w:r>
              <w:rPr>
                <w:rFonts w:ascii="Times New Roman" w:hAnsi="Times New Roman"/>
                <w:sz w:val="24"/>
                <w:szCs w:val="24"/>
              </w:rPr>
              <w:t xml:space="preserve">Broj grupa kojima se realizuje oprema je 8 i to na način da grupe imaju od 14 do 16 polaznika. Izvršilac je dužan da u toku </w:t>
            </w:r>
            <w:r>
              <w:rPr>
                <w:rFonts w:ascii="Times New Roman" w:hAnsi="Times New Roman"/>
                <w:sz w:val="24"/>
                <w:szCs w:val="24"/>
              </w:rPr>
              <w:lastRenderedPageBreak/>
              <w:t xml:space="preserve">realizacije obuke za svaku grupu obezbijedi prisustvo dva predavača na lokaciji – jedan koji realizuje nastavu i jedan koji pomaže korisnicima/polaznicima tokom predavanja. </w:t>
            </w:r>
          </w:p>
          <w:p w:rsidR="0088041C" w:rsidRDefault="00F54027" w:rsidP="00BF426D">
            <w:pPr>
              <w:jc w:val="both"/>
              <w:rPr>
                <w:rFonts w:ascii="Times New Roman" w:hAnsi="Times New Roman"/>
                <w:sz w:val="24"/>
                <w:szCs w:val="24"/>
              </w:rPr>
            </w:pPr>
            <w:r>
              <w:rPr>
                <w:rFonts w:ascii="Times New Roman" w:hAnsi="Times New Roman"/>
                <w:sz w:val="24"/>
                <w:szCs w:val="24"/>
              </w:rPr>
              <w:t xml:space="preserve">Obuku treba realizovati dinamikom koja podrazumijeva rad sa dvije grupe dnevno, svaka po dva puta nedeljno po tri školska časa i pauzom od 15 minuta između njih, odnosno 2,5 sati </w:t>
            </w:r>
            <w:r w:rsidR="0088041C">
              <w:rPr>
                <w:rFonts w:ascii="Times New Roman" w:hAnsi="Times New Roman"/>
                <w:sz w:val="24"/>
                <w:szCs w:val="24"/>
              </w:rPr>
              <w:t xml:space="preserve">po grupi dnevno i u radnom vremenu između 9.00 i 15.00 h. </w:t>
            </w:r>
          </w:p>
          <w:p w:rsidR="0088041C" w:rsidRDefault="0088041C" w:rsidP="00BF426D">
            <w:pPr>
              <w:jc w:val="both"/>
              <w:rPr>
                <w:rFonts w:ascii="Times New Roman" w:hAnsi="Times New Roman"/>
                <w:sz w:val="24"/>
                <w:szCs w:val="24"/>
              </w:rPr>
            </w:pPr>
            <w:r>
              <w:rPr>
                <w:rFonts w:ascii="Times New Roman" w:hAnsi="Times New Roman"/>
                <w:sz w:val="24"/>
                <w:szCs w:val="24"/>
              </w:rPr>
              <w:t xml:space="preserve">Ponuđač je u obavezi da kreira vremenski plan po grupama, na koji Naručilac treba da da saglasnost ukoliko ponuda bude prihvaćena. Naručilac zadržava pravo da izmijeni plan prije početka realizacije i prilagodi ga svojim potrebama, ali isključivo u okviru gore definisanih parametara i zahtjeva. </w:t>
            </w:r>
          </w:p>
          <w:p w:rsidR="0088041C" w:rsidRDefault="0088041C" w:rsidP="00BF426D">
            <w:pPr>
              <w:jc w:val="both"/>
              <w:rPr>
                <w:rFonts w:ascii="Times New Roman" w:hAnsi="Times New Roman"/>
                <w:sz w:val="24"/>
                <w:szCs w:val="24"/>
              </w:rPr>
            </w:pPr>
            <w:r>
              <w:rPr>
                <w:rFonts w:ascii="Times New Roman" w:hAnsi="Times New Roman"/>
                <w:sz w:val="24"/>
                <w:szCs w:val="24"/>
              </w:rPr>
              <w:t>Obuka treba da bude realizovana po standardizovanom ECDL START programu koji podrazumijeva izvođenje obuke po:</w:t>
            </w:r>
          </w:p>
          <w:p w:rsidR="00B7535E" w:rsidRDefault="0088041C" w:rsidP="00BF426D">
            <w:pPr>
              <w:jc w:val="both"/>
              <w:rPr>
                <w:rFonts w:ascii="Times New Roman" w:hAnsi="Times New Roman"/>
                <w:sz w:val="24"/>
                <w:szCs w:val="24"/>
              </w:rPr>
            </w:pPr>
            <w:r>
              <w:rPr>
                <w:rFonts w:ascii="Times New Roman" w:hAnsi="Times New Roman"/>
                <w:sz w:val="24"/>
                <w:szCs w:val="24"/>
              </w:rPr>
              <w:t>Syllabus Modul 1- Osnove korišćenja računara (u prilogu plan i program za modul) – 4 časa</w:t>
            </w:r>
            <w:r w:rsidR="00B7535E">
              <w:rPr>
                <w:rFonts w:ascii="Times New Roman" w:hAnsi="Times New Roman"/>
                <w:sz w:val="24"/>
                <w:szCs w:val="24"/>
              </w:rPr>
              <w:t>;</w:t>
            </w:r>
          </w:p>
          <w:p w:rsidR="00B7535E" w:rsidRDefault="00B7535E" w:rsidP="00BF426D">
            <w:pPr>
              <w:jc w:val="both"/>
              <w:rPr>
                <w:rFonts w:ascii="Times New Roman" w:hAnsi="Times New Roman"/>
                <w:sz w:val="24"/>
                <w:szCs w:val="24"/>
              </w:rPr>
            </w:pPr>
            <w:r>
              <w:rPr>
                <w:rFonts w:ascii="Times New Roman" w:hAnsi="Times New Roman"/>
                <w:sz w:val="24"/>
                <w:szCs w:val="24"/>
              </w:rPr>
              <w:t>Syllabus Modul 2- Osnove korišćenja interneta (u prilogu plan i program za modul)-6 časova;</w:t>
            </w:r>
          </w:p>
          <w:p w:rsidR="00B7535E" w:rsidRDefault="00B7535E" w:rsidP="00BF426D">
            <w:pPr>
              <w:jc w:val="both"/>
              <w:rPr>
                <w:rFonts w:ascii="Times New Roman" w:hAnsi="Times New Roman"/>
                <w:sz w:val="24"/>
                <w:szCs w:val="24"/>
              </w:rPr>
            </w:pPr>
            <w:r>
              <w:rPr>
                <w:rFonts w:ascii="Times New Roman" w:hAnsi="Times New Roman"/>
                <w:sz w:val="24"/>
                <w:szCs w:val="24"/>
              </w:rPr>
              <w:t>Syllabus Modul 3- Obrada teksta ( u prilogu plan i program za modul)-16 časova;</w:t>
            </w:r>
          </w:p>
          <w:p w:rsidR="005E30E4" w:rsidRDefault="00B7535E" w:rsidP="00BF426D">
            <w:pPr>
              <w:jc w:val="both"/>
              <w:rPr>
                <w:rFonts w:ascii="Times New Roman" w:hAnsi="Times New Roman"/>
                <w:sz w:val="24"/>
                <w:szCs w:val="24"/>
              </w:rPr>
            </w:pPr>
            <w:r>
              <w:rPr>
                <w:rFonts w:ascii="Times New Roman" w:hAnsi="Times New Roman"/>
                <w:sz w:val="24"/>
                <w:szCs w:val="24"/>
              </w:rPr>
              <w:t xml:space="preserve">Syllabus </w:t>
            </w:r>
            <w:r w:rsidR="005E30E4">
              <w:rPr>
                <w:rFonts w:ascii="Times New Roman" w:hAnsi="Times New Roman"/>
                <w:sz w:val="24"/>
                <w:szCs w:val="24"/>
              </w:rPr>
              <w:t xml:space="preserve"> </w:t>
            </w:r>
            <w:r w:rsidR="001300C9">
              <w:rPr>
                <w:rFonts w:ascii="Times New Roman" w:hAnsi="Times New Roman"/>
                <w:sz w:val="24"/>
                <w:szCs w:val="24"/>
              </w:rPr>
              <w:t>Modul 4 – Tabelarne kalkulacije (u prilogu plan i program za modul)-16 časova</w:t>
            </w:r>
          </w:p>
          <w:p w:rsidR="001300C9" w:rsidRDefault="001300C9" w:rsidP="00BF426D">
            <w:pPr>
              <w:jc w:val="both"/>
              <w:rPr>
                <w:rFonts w:ascii="Times New Roman" w:hAnsi="Times New Roman"/>
                <w:sz w:val="24"/>
                <w:szCs w:val="24"/>
              </w:rPr>
            </w:pPr>
            <w:r>
              <w:rPr>
                <w:rFonts w:ascii="Times New Roman" w:hAnsi="Times New Roman"/>
                <w:sz w:val="24"/>
                <w:szCs w:val="24"/>
              </w:rPr>
              <w:t xml:space="preserve">Ukupan fond časova za nastavu, vježbe i polaganje po jednoj grupi </w:t>
            </w:r>
            <w:r w:rsidR="007D6AE1">
              <w:rPr>
                <w:rFonts w:ascii="Times New Roman" w:hAnsi="Times New Roman"/>
                <w:sz w:val="24"/>
                <w:szCs w:val="24"/>
              </w:rPr>
              <w:t xml:space="preserve">je 46 i to 42 za </w:t>
            </w:r>
            <w:r w:rsidR="007D6AE1">
              <w:rPr>
                <w:rFonts w:ascii="Times New Roman" w:hAnsi="Times New Roman"/>
                <w:sz w:val="24"/>
                <w:szCs w:val="24"/>
              </w:rPr>
              <w:lastRenderedPageBreak/>
              <w:t>realizaciju nastave i 4 za polaganje svih modula.</w:t>
            </w:r>
          </w:p>
          <w:p w:rsidR="007D6AE1" w:rsidRDefault="007D6AE1" w:rsidP="00BF426D">
            <w:pPr>
              <w:jc w:val="both"/>
              <w:rPr>
                <w:rFonts w:ascii="Times New Roman" w:hAnsi="Times New Roman"/>
                <w:sz w:val="24"/>
                <w:szCs w:val="24"/>
              </w:rPr>
            </w:pPr>
            <w:r>
              <w:rPr>
                <w:rFonts w:ascii="Times New Roman" w:hAnsi="Times New Roman"/>
                <w:sz w:val="24"/>
                <w:szCs w:val="24"/>
              </w:rPr>
              <w:t xml:space="preserve">Izvršilac je dužan da za sve polaznike obezbijedi ECDL START index i organizuje polaganje sva 4 modula. Ponovljeno polaganje nije obaveza ponuđača. </w:t>
            </w:r>
          </w:p>
          <w:p w:rsidR="007D6AE1" w:rsidRPr="005E30E4" w:rsidRDefault="007D6AE1" w:rsidP="00BF426D">
            <w:pPr>
              <w:jc w:val="both"/>
              <w:rPr>
                <w:rFonts w:ascii="Times New Roman" w:hAnsi="Times New Roman"/>
                <w:sz w:val="24"/>
                <w:szCs w:val="24"/>
              </w:rPr>
            </w:pPr>
            <w:r>
              <w:rPr>
                <w:rFonts w:ascii="Times New Roman" w:hAnsi="Times New Roman"/>
                <w:sz w:val="24"/>
                <w:szCs w:val="24"/>
              </w:rPr>
              <w:t xml:space="preserve">Ponuđač je u obavezi i da obezbijedi ECDL sertifikat za one polaznike koji polože sva 4 modula. </w:t>
            </w:r>
          </w:p>
        </w:tc>
        <w:tc>
          <w:tcPr>
            <w:tcW w:w="994" w:type="dxa"/>
            <w:tcBorders>
              <w:top w:val="single" w:sz="4" w:space="0" w:color="auto"/>
              <w:left w:val="single" w:sz="4" w:space="0" w:color="auto"/>
              <w:bottom w:val="single" w:sz="4" w:space="0" w:color="auto"/>
              <w:right w:val="single" w:sz="4" w:space="0" w:color="auto"/>
            </w:tcBorders>
            <w:vAlign w:val="center"/>
          </w:tcPr>
          <w:p w:rsidR="004D6777" w:rsidRPr="00ED1A27" w:rsidRDefault="005E30E4" w:rsidP="001812EB">
            <w:pPr>
              <w:rPr>
                <w:rFonts w:ascii="Times New Roman" w:hAnsi="Times New Roman"/>
                <w:sz w:val="24"/>
                <w:szCs w:val="24"/>
              </w:rPr>
            </w:pPr>
            <w:r w:rsidRPr="00ED1A27">
              <w:rPr>
                <w:rFonts w:ascii="Times New Roman" w:hAnsi="Times New Roman"/>
                <w:sz w:val="24"/>
                <w:szCs w:val="24"/>
              </w:rPr>
              <w:lastRenderedPageBreak/>
              <w:t>Broj polaznika</w:t>
            </w:r>
          </w:p>
        </w:tc>
        <w:tc>
          <w:tcPr>
            <w:tcW w:w="1030" w:type="dxa"/>
            <w:tcBorders>
              <w:top w:val="nil"/>
              <w:left w:val="single" w:sz="4" w:space="0" w:color="auto"/>
              <w:bottom w:val="single" w:sz="4" w:space="0" w:color="auto"/>
              <w:right w:val="single" w:sz="8" w:space="0" w:color="auto"/>
            </w:tcBorders>
            <w:vAlign w:val="center"/>
          </w:tcPr>
          <w:p w:rsidR="004D6777" w:rsidRPr="00656000" w:rsidRDefault="00BF426D" w:rsidP="001812EB">
            <w:pPr>
              <w:rPr>
                <w:rFonts w:ascii="Times New Roman" w:hAnsi="Times New Roman"/>
                <w:sz w:val="18"/>
                <w:szCs w:val="18"/>
              </w:rPr>
            </w:pPr>
            <w:r>
              <w:rPr>
                <w:rFonts w:ascii="Times New Roman" w:hAnsi="Times New Roman"/>
                <w:sz w:val="18"/>
                <w:szCs w:val="18"/>
              </w:rPr>
              <w:t>1</w:t>
            </w:r>
            <w:r w:rsidR="005E30E4">
              <w:rPr>
                <w:rFonts w:ascii="Times New Roman" w:hAnsi="Times New Roman"/>
                <w:sz w:val="18"/>
                <w:szCs w:val="18"/>
              </w:rPr>
              <w:t>20</w:t>
            </w:r>
          </w:p>
        </w:tc>
      </w:tr>
    </w:tbl>
    <w:p w:rsidR="004D6777" w:rsidRDefault="004D6777" w:rsidP="000C4D13">
      <w:pPr>
        <w:rPr>
          <w:rFonts w:ascii="Times New Roman" w:hAnsi="Times New Roman" w:cs="Times New Roman"/>
          <w:b/>
          <w:u w:val="single"/>
        </w:rPr>
      </w:pPr>
    </w:p>
    <w:p w:rsidR="00B06FD1" w:rsidRDefault="00B06FD1" w:rsidP="000C4D13">
      <w:pPr>
        <w:rPr>
          <w:rFonts w:ascii="Times New Roman" w:hAnsi="Times New Roman" w:cs="Times New Roman"/>
          <w:b/>
          <w:u w:val="single"/>
        </w:rPr>
      </w:pPr>
    </w:p>
    <w:p w:rsidR="00B06FD1" w:rsidRDefault="00B06FD1" w:rsidP="000C4D13">
      <w:pPr>
        <w:rPr>
          <w:rFonts w:ascii="Times New Roman" w:hAnsi="Times New Roman" w:cs="Times New Roman"/>
          <w:b/>
          <w:u w:val="single"/>
        </w:rPr>
      </w:pPr>
      <w:r>
        <w:rPr>
          <w:rFonts w:ascii="Times New Roman" w:hAnsi="Times New Roman" w:cs="Times New Roman"/>
          <w:b/>
          <w:u w:val="single"/>
        </w:rPr>
        <w:t>Napomena:</w:t>
      </w:r>
    </w:p>
    <w:p w:rsidR="00B06FD1" w:rsidRDefault="00B06FD1" w:rsidP="00B06FD1">
      <w:pPr>
        <w:jc w:val="both"/>
        <w:rPr>
          <w:rFonts w:ascii="Times New Roman" w:hAnsi="Times New Roman" w:cs="Times New Roman"/>
        </w:rPr>
      </w:pPr>
      <w:r w:rsidRPr="00B06FD1">
        <w:rPr>
          <w:rFonts w:ascii="Times New Roman" w:hAnsi="Times New Roman" w:cs="Times New Roman"/>
        </w:rPr>
        <w:t xml:space="preserve">Ponuđač je u obavezi da dostavi dokaz da ima najmanje 4 stalno zaposlena sertifikovana ECDL ispitivača i najmanje 4 stalno zaposlena predavača. Uz dokaz o stalnom radnom odnosu, ponuđač je dužan da dostavi sertifikate ispitivača. </w:t>
      </w:r>
    </w:p>
    <w:p w:rsidR="00647798" w:rsidRPr="00B06FD1" w:rsidRDefault="00647798" w:rsidP="00B06FD1">
      <w:pPr>
        <w:jc w:val="both"/>
        <w:rPr>
          <w:rFonts w:ascii="Times New Roman" w:hAnsi="Times New Roman" w:cs="Times New Roman"/>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5503FD" w:rsidRPr="003E17A8" w:rsidRDefault="005503F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3" w:name="_Toc2328155"/>
      <w:r w:rsidRPr="003E17A8">
        <w:rPr>
          <w:i w:val="0"/>
          <w:u w:val="none"/>
        </w:rPr>
        <w:t>IZJAVA NARUČIOCA DA ĆE UREDNO IZMIRIVATI OBAVEZE PREMA IZABRANOM PONUĐAČU</w:t>
      </w:r>
      <w:r w:rsidRPr="003E17A8">
        <w:rPr>
          <w:i w:val="0"/>
          <w:u w:val="none"/>
          <w:vertAlign w:val="superscript"/>
        </w:rPr>
        <w:footnoteReference w:id="1"/>
      </w:r>
      <w:bookmarkEnd w:id="3"/>
    </w:p>
    <w:p w:rsidR="005503FD" w:rsidRPr="003E17A8" w:rsidRDefault="005503FD">
      <w:pPr>
        <w:tabs>
          <w:tab w:val="left" w:pos="1950"/>
        </w:tabs>
        <w:rPr>
          <w:rFonts w:ascii="Times New Roman" w:eastAsia="Times New Roman" w:hAnsi="Times New Roman" w:cs="Times New Roman"/>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7D6AE1">
        <w:rPr>
          <w:rFonts w:ascii="Times New Roman" w:eastAsia="Times New Roman" w:hAnsi="Times New Roman" w:cs="Times New Roman"/>
          <w:b/>
          <w:sz w:val="24"/>
          <w:szCs w:val="24"/>
        </w:rPr>
        <w:t>3045</w:t>
      </w:r>
      <w:r w:rsidR="00011AD2" w:rsidRPr="003E17A8">
        <w:rPr>
          <w:rFonts w:ascii="Times New Roman" w:eastAsia="Times New Roman" w:hAnsi="Times New Roman" w:cs="Times New Roman"/>
          <w:b/>
          <w:sz w:val="24"/>
          <w:szCs w:val="24"/>
        </w:rPr>
        <w:t>/2</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7D6AE1">
        <w:rPr>
          <w:rFonts w:ascii="Times New Roman" w:eastAsia="Times New Roman" w:hAnsi="Times New Roman" w:cs="Times New Roman"/>
          <w:b/>
          <w:sz w:val="24"/>
          <w:szCs w:val="24"/>
        </w:rPr>
        <w:t>17.09</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FD1041">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sidR="00C3770E">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sidR="000C4918">
        <w:rPr>
          <w:rFonts w:ascii="Times New Roman" w:eastAsia="Times New Roman" w:hAnsi="Times New Roman" w:cs="Times New Roman"/>
          <w:sz w:val="24"/>
          <w:szCs w:val="24"/>
        </w:rPr>
        <w:t xml:space="preserve">usluga </w:t>
      </w:r>
      <w:r w:rsidR="007D6AE1">
        <w:rPr>
          <w:rFonts w:ascii="Times New Roman" w:eastAsia="Times New Roman" w:hAnsi="Times New Roman" w:cs="Times New Roman"/>
          <w:sz w:val="24"/>
          <w:szCs w:val="24"/>
        </w:rPr>
        <w:t>ECDL sertifikata za zaposlene u Opštini Budva</w:t>
      </w:r>
      <w:r w:rsidR="00C7190E" w:rsidRPr="003E17A8">
        <w:rPr>
          <w:rFonts w:ascii="Times New Roman" w:eastAsia="Times New Roman" w:hAnsi="Times New Roman" w:cs="Times New Roman"/>
          <w:sz w:val="18"/>
          <w:szCs w:val="24"/>
        </w:rPr>
        <w:t xml:space="preserve">, </w:t>
      </w:r>
      <w:r w:rsidR="00C3770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uredno vršiti plaćanja preuzetih obaveza, po utvrđenoj</w:t>
      </w:r>
      <w:r w:rsidR="00FD104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dinamici.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tabs>
          <w:tab w:val="left" w:pos="1950"/>
        </w:tabs>
        <w:rPr>
          <w:rFonts w:ascii="Times New Roman" w:eastAsia="Times New Roman" w:hAnsi="Times New Roman" w:cs="Times New Roman"/>
        </w:rPr>
      </w:pPr>
    </w:p>
    <w:p w:rsidR="00725C93" w:rsidRDefault="00725C93">
      <w:pPr>
        <w:tabs>
          <w:tab w:val="left" w:pos="1950"/>
        </w:tabs>
        <w:rPr>
          <w:rFonts w:ascii="Times New Roman" w:eastAsia="Times New Roman" w:hAnsi="Times New Roman" w:cs="Times New Roman"/>
        </w:rPr>
      </w:pPr>
    </w:p>
    <w:p w:rsidR="00725C93" w:rsidRDefault="00725C93">
      <w:pPr>
        <w:tabs>
          <w:tab w:val="left" w:pos="1950"/>
        </w:tabs>
        <w:rPr>
          <w:rFonts w:ascii="Times New Roman" w:eastAsia="Times New Roman" w:hAnsi="Times New Roman" w:cs="Times New Roman"/>
        </w:rPr>
      </w:pPr>
    </w:p>
    <w:p w:rsidR="00725C93" w:rsidRPr="003E17A8" w:rsidRDefault="00725C93">
      <w:pPr>
        <w:tabs>
          <w:tab w:val="left" w:pos="1950"/>
        </w:tabs>
        <w:rPr>
          <w:rFonts w:ascii="Times New Roman" w:eastAsia="Times New Roman" w:hAnsi="Times New Roman" w:cs="Times New Roman"/>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4"/>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tabs>
          <w:tab w:val="left" w:pos="851"/>
          <w:tab w:val="right" w:pos="3402"/>
        </w:tabs>
        <w:spacing w:after="0" w:line="240" w:lineRule="auto"/>
        <w:jc w:val="both"/>
        <w:rPr>
          <w:rFonts w:ascii="Times New Roman" w:eastAsia="Times New Roman" w:hAnsi="Times New Roman" w:cs="Times New Roman"/>
          <w:b/>
          <w:sz w:val="24"/>
          <w:szCs w:val="24"/>
        </w:rPr>
      </w:pPr>
      <w:bookmarkStart w:id="5" w:name="_tyjcwt" w:colFirst="0" w:colLast="0"/>
      <w:bookmarkEnd w:id="5"/>
      <w:r w:rsidRPr="003E17A8">
        <w:rPr>
          <w:rFonts w:ascii="Times New Roman" w:eastAsia="Times New Roman" w:hAnsi="Times New Roman" w:cs="Times New Roman"/>
          <w:b/>
          <w:sz w:val="24"/>
          <w:szCs w:val="24"/>
        </w:rPr>
        <w:t xml:space="preserve">OPŠTINA BUDVA </w:t>
      </w:r>
    </w:p>
    <w:p w:rsidR="005503FD" w:rsidRPr="003E17A8" w:rsidRDefault="00820FD0" w:rsidP="00D95C4E">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7D6AE1">
        <w:rPr>
          <w:rFonts w:ascii="Times New Roman" w:eastAsia="Times New Roman" w:hAnsi="Times New Roman" w:cs="Times New Roman"/>
          <w:b/>
          <w:sz w:val="24"/>
          <w:szCs w:val="24"/>
        </w:rPr>
        <w:t>3045</w:t>
      </w:r>
      <w:r w:rsidR="00C7190E" w:rsidRPr="003E17A8">
        <w:rPr>
          <w:rFonts w:ascii="Times New Roman" w:eastAsia="Times New Roman" w:hAnsi="Times New Roman" w:cs="Times New Roman"/>
          <w:b/>
          <w:sz w:val="24"/>
          <w:szCs w:val="24"/>
        </w:rPr>
        <w:t>/3</w:t>
      </w:r>
      <w:r w:rsidRPr="003E17A8">
        <w:rPr>
          <w:rFonts w:ascii="Times New Roman" w:eastAsia="Times New Roman" w:hAnsi="Times New Roman" w:cs="Times New Roman"/>
          <w:b/>
          <w:sz w:val="24"/>
          <w:szCs w:val="24"/>
        </w:rPr>
        <w:t xml:space="preserve">     </w:t>
      </w:r>
    </w:p>
    <w:p w:rsidR="005503FD" w:rsidRPr="003E17A8" w:rsidRDefault="00820FD0" w:rsidP="00D95C4E">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7D6AE1">
        <w:rPr>
          <w:rFonts w:ascii="Times New Roman" w:eastAsia="Times New Roman" w:hAnsi="Times New Roman" w:cs="Times New Roman"/>
          <w:b/>
          <w:sz w:val="24"/>
          <w:szCs w:val="24"/>
        </w:rPr>
        <w:t>17.09</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sidR="00C3770E">
        <w:rPr>
          <w:rFonts w:ascii="Times New Roman" w:eastAsia="Times New Roman" w:hAnsi="Times New Roman" w:cs="Times New Roman"/>
          <w:sz w:val="24"/>
          <w:szCs w:val="24"/>
        </w:rPr>
        <w:t xml:space="preserve"> iz Plana javnih nabavki </w:t>
      </w:r>
      <w:r w:rsidR="007D6AE1">
        <w:rPr>
          <w:rFonts w:ascii="Times New Roman" w:eastAsia="Times New Roman" w:hAnsi="Times New Roman" w:cs="Times New Roman"/>
          <w:sz w:val="24"/>
          <w:szCs w:val="24"/>
        </w:rPr>
        <w:t xml:space="preserve">Amandman II </w:t>
      </w:r>
      <w:r w:rsidR="00C3770E">
        <w:rPr>
          <w:rFonts w:ascii="Times New Roman" w:eastAsia="Times New Roman" w:hAnsi="Times New Roman" w:cs="Times New Roman"/>
          <w:sz w:val="24"/>
          <w:szCs w:val="24"/>
        </w:rPr>
        <w:t>za 2019.godinu broj: 01-229</w:t>
      </w:r>
      <w:r w:rsidR="007D6AE1">
        <w:rPr>
          <w:rFonts w:ascii="Times New Roman" w:eastAsia="Times New Roman" w:hAnsi="Times New Roman" w:cs="Times New Roman"/>
          <w:sz w:val="24"/>
          <w:szCs w:val="24"/>
        </w:rPr>
        <w:t>/3</w:t>
      </w:r>
      <w:r w:rsidRPr="003E17A8">
        <w:rPr>
          <w:rFonts w:ascii="Times New Roman" w:eastAsia="Times New Roman" w:hAnsi="Times New Roman" w:cs="Times New Roman"/>
          <w:sz w:val="24"/>
          <w:szCs w:val="24"/>
        </w:rPr>
        <w:t xml:space="preserve"> od</w:t>
      </w:r>
      <w:r w:rsidR="007D6AE1">
        <w:rPr>
          <w:rFonts w:ascii="Times New Roman" w:eastAsia="Times New Roman" w:hAnsi="Times New Roman" w:cs="Times New Roman"/>
          <w:sz w:val="24"/>
          <w:szCs w:val="24"/>
        </w:rPr>
        <w:t xml:space="preserve"> 11</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 xml:space="preserve"> </w:t>
      </w:r>
      <w:r w:rsidR="007D6AE1">
        <w:rPr>
          <w:rFonts w:ascii="Times New Roman" w:eastAsia="Times New Roman" w:hAnsi="Times New Roman" w:cs="Times New Roman"/>
          <w:sz w:val="24"/>
          <w:szCs w:val="24"/>
        </w:rPr>
        <w:t>06</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sidR="000C4918">
        <w:rPr>
          <w:rFonts w:ascii="Times New Roman" w:eastAsia="Times New Roman" w:hAnsi="Times New Roman" w:cs="Times New Roman"/>
          <w:sz w:val="24"/>
          <w:szCs w:val="24"/>
        </w:rPr>
        <w:t xml:space="preserve">za nabavku usluga </w:t>
      </w:r>
      <w:r w:rsidR="007D6AE1">
        <w:rPr>
          <w:rFonts w:ascii="Times New Roman" w:eastAsia="Times New Roman" w:hAnsi="Times New Roman" w:cs="Times New Roman"/>
          <w:sz w:val="24"/>
          <w:szCs w:val="24"/>
        </w:rPr>
        <w:t>ECDL sertifikata za zaposlene u Opštini Budva</w:t>
      </w:r>
      <w:r w:rsidR="00D95C4E" w:rsidRPr="003E17A8">
        <w:rPr>
          <w:rFonts w:ascii="Times New Roman" w:eastAsia="Times New Roman" w:hAnsi="Times New Roman" w:cs="Times New Roman"/>
          <w:sz w:val="18"/>
          <w:szCs w:val="24"/>
        </w:rPr>
        <w:t>,</w:t>
      </w:r>
      <w:r w:rsidR="00D95C4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sidR="00C3770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5503FD" w:rsidRPr="003E17A8" w:rsidRDefault="005503FD" w:rsidP="00D95C4E">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7D6AE1">
        <w:rPr>
          <w:rFonts w:ascii="Times New Roman" w:eastAsia="Times New Roman" w:hAnsi="Times New Roman" w:cs="Times New Roman"/>
          <w:sz w:val="24"/>
          <w:szCs w:val="24"/>
        </w:rPr>
        <w:t>Željko Racanović</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7D6AE1"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v.d. Direktora Centra za informacione tehnologije</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6"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6"/>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7D6AE1">
        <w:rPr>
          <w:rFonts w:ascii="Times New Roman" w:eastAsia="Times New Roman" w:hAnsi="Times New Roman" w:cs="Times New Roman"/>
          <w:b/>
          <w:sz w:val="24"/>
          <w:szCs w:val="24"/>
        </w:rPr>
        <w:t>3045</w:t>
      </w:r>
      <w:r w:rsidR="002D5EF3">
        <w:rPr>
          <w:rFonts w:ascii="Times New Roman" w:eastAsia="Times New Roman" w:hAnsi="Times New Roman" w:cs="Times New Roman"/>
          <w:b/>
          <w:sz w:val="24"/>
          <w:szCs w:val="24"/>
        </w:rPr>
        <w:t>/4</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7D6AE1">
        <w:rPr>
          <w:rFonts w:ascii="Times New Roman" w:eastAsia="Times New Roman" w:hAnsi="Times New Roman" w:cs="Times New Roman"/>
          <w:b/>
          <w:sz w:val="24"/>
          <w:szCs w:val="24"/>
        </w:rPr>
        <w:t>17.09</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C3770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sidR="000C4918">
        <w:rPr>
          <w:rFonts w:ascii="Times New Roman" w:eastAsia="Times New Roman" w:hAnsi="Times New Roman" w:cs="Times New Roman"/>
          <w:sz w:val="24"/>
          <w:szCs w:val="24"/>
        </w:rPr>
        <w:t xml:space="preserve">za nabavku usluga </w:t>
      </w:r>
      <w:r w:rsidR="007D6AE1">
        <w:rPr>
          <w:rFonts w:ascii="Times New Roman" w:eastAsia="Times New Roman" w:hAnsi="Times New Roman" w:cs="Times New Roman"/>
          <w:sz w:val="24"/>
          <w:szCs w:val="24"/>
        </w:rPr>
        <w:t>ECDL sertifikata za zaposlene u Opštini Budva</w:t>
      </w:r>
      <w:r w:rsidR="002D5EF3">
        <w:rPr>
          <w:rFonts w:ascii="Times New Roman" w:eastAsia="Times New Roman" w:hAnsi="Times New Roman" w:cs="Times New Roman"/>
          <w:color w:val="auto"/>
          <w:sz w:val="18"/>
          <w:szCs w:val="24"/>
        </w:rPr>
        <w:t>,</w:t>
      </w:r>
      <w:r w:rsidR="00FD1041"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 i da ne postoji ekonomski i drugi lični interes koji može kompromitovati moju objektivnost i nepristrasnost u ovom postupku javne nabavke.</w:t>
      </w:r>
    </w:p>
    <w:p w:rsidR="005503FD" w:rsidRPr="003E17A8" w:rsidRDefault="005503FD">
      <w:pPr>
        <w:tabs>
          <w:tab w:val="left" w:pos="1950"/>
        </w:tabs>
        <w:spacing w:after="0" w:line="240" w:lineRule="auto"/>
        <w:rPr>
          <w:rFonts w:ascii="Times New Roman" w:eastAsia="Times New Roman" w:hAnsi="Times New Roman" w:cs="Times New Roman"/>
          <w:sz w:val="24"/>
          <w:szCs w:val="24"/>
        </w:rPr>
      </w:pPr>
    </w:p>
    <w:p w:rsidR="000C491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sidR="00C3770E">
        <w:rPr>
          <w:rFonts w:ascii="Times New Roman" w:eastAsia="Times New Roman" w:hAnsi="Times New Roman" w:cs="Times New Roman"/>
          <w:sz w:val="24"/>
          <w:szCs w:val="24"/>
        </w:rPr>
        <w:t>n</w:t>
      </w:r>
      <w:r w:rsidR="002D5EF3">
        <w:rPr>
          <w:rFonts w:ascii="Times New Roman" w:eastAsia="Times New Roman" w:hAnsi="Times New Roman" w:cs="Times New Roman"/>
          <w:sz w:val="24"/>
          <w:szCs w:val="24"/>
        </w:rPr>
        <w:t>ovanje ponuda,  Tanja Simićević,</w:t>
      </w:r>
      <w:r w:rsidRPr="003E17A8">
        <w:rPr>
          <w:rFonts w:ascii="Times New Roman" w:eastAsia="Times New Roman" w:hAnsi="Times New Roman" w:cs="Times New Roman"/>
          <w:sz w:val="24"/>
          <w:szCs w:val="24"/>
        </w:rPr>
        <w:t xml:space="preserve"> dipl. pravnik,</w:t>
      </w:r>
    </w:p>
    <w:p w:rsidR="005503FD" w:rsidRPr="003E17A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127443">
        <w:rPr>
          <w:rFonts w:ascii="Times New Roman" w:eastAsia="Times New Roman" w:hAnsi="Times New Roman" w:cs="Times New Roman"/>
          <w:sz w:val="24"/>
          <w:szCs w:val="24"/>
        </w:rPr>
        <w:t>Bojana Rajković, Službenik za javne nabavke</w:t>
      </w:r>
      <w:r w:rsidR="000C4918">
        <w:rPr>
          <w:rFonts w:ascii="Times New Roman" w:eastAsia="Times New Roman" w:hAnsi="Times New Roman" w:cs="Times New Roman"/>
          <w:sz w:val="24"/>
          <w:szCs w:val="24"/>
        </w:rPr>
        <w:t>,</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820FD0">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5503FD" w:rsidRPr="003E17A8" w:rsidRDefault="00820FD0" w:rsidP="004B6D6C">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0C4918">
        <w:rPr>
          <w:rFonts w:ascii="Times New Roman" w:eastAsia="Times New Roman" w:hAnsi="Times New Roman" w:cs="Times New Roman"/>
          <w:sz w:val="24"/>
          <w:szCs w:val="24"/>
        </w:rPr>
        <w:t xml:space="preserve">Nikola </w:t>
      </w:r>
      <w:r w:rsidR="00A8381D">
        <w:rPr>
          <w:rFonts w:ascii="Times New Roman" w:eastAsia="Times New Roman" w:hAnsi="Times New Roman" w:cs="Times New Roman"/>
          <w:sz w:val="24"/>
          <w:szCs w:val="24"/>
        </w:rPr>
        <w:t xml:space="preserve">Zenović, </w:t>
      </w:r>
      <w:r w:rsidR="00647798">
        <w:rPr>
          <w:rFonts w:ascii="Times New Roman" w:eastAsia="Times New Roman" w:hAnsi="Times New Roman" w:cs="Times New Roman"/>
          <w:sz w:val="24"/>
          <w:szCs w:val="24"/>
        </w:rPr>
        <w:t>bec.računara</w:t>
      </w:r>
      <w:r w:rsidR="000C4918">
        <w:rPr>
          <w:rFonts w:ascii="Times New Roman" w:eastAsia="Times New Roman" w:hAnsi="Times New Roman" w:cs="Times New Roman"/>
          <w:sz w:val="24"/>
          <w:szCs w:val="24"/>
        </w:rPr>
        <w:t>,</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5503FD" w:rsidRPr="003E17A8" w:rsidRDefault="005503FD">
      <w:pPr>
        <w:spacing w:after="0" w:line="240" w:lineRule="auto"/>
        <w:rPr>
          <w:rFonts w:ascii="Times New Roman" w:eastAsia="Times New Roman" w:hAnsi="Times New Roman" w:cs="Times New Roman"/>
          <w:sz w:val="28"/>
          <w:szCs w:val="28"/>
        </w:rPr>
      </w:pPr>
    </w:p>
    <w:p w:rsidR="00820FD0" w:rsidRDefault="00820FD0">
      <w:pPr>
        <w:rPr>
          <w:rFonts w:ascii="Times New Roman" w:eastAsia="Times New Roman" w:hAnsi="Times New Roman" w:cs="Times New Roman"/>
          <w:sz w:val="24"/>
          <w:szCs w:val="24"/>
        </w:rPr>
      </w:pPr>
    </w:p>
    <w:p w:rsidR="00127443" w:rsidRDefault="00127443">
      <w:pPr>
        <w:rPr>
          <w:rFonts w:ascii="Times New Roman" w:eastAsia="Times New Roman" w:hAnsi="Times New Roman" w:cs="Times New Roman"/>
          <w:sz w:val="24"/>
          <w:szCs w:val="24"/>
        </w:rPr>
      </w:pPr>
    </w:p>
    <w:p w:rsidR="00127443" w:rsidRDefault="00127443">
      <w:pPr>
        <w:rPr>
          <w:rFonts w:ascii="Times New Roman" w:eastAsia="Times New Roman" w:hAnsi="Times New Roman" w:cs="Times New Roman"/>
          <w:sz w:val="24"/>
          <w:szCs w:val="24"/>
        </w:rPr>
      </w:pPr>
    </w:p>
    <w:p w:rsidR="00127443" w:rsidRDefault="00127443">
      <w:pPr>
        <w:rPr>
          <w:rFonts w:ascii="Times New Roman" w:eastAsia="Times New Roman" w:hAnsi="Times New Roman" w:cs="Times New Roman"/>
          <w:sz w:val="24"/>
          <w:szCs w:val="24"/>
        </w:rPr>
      </w:pPr>
    </w:p>
    <w:p w:rsidR="00127443" w:rsidRPr="003E17A8" w:rsidRDefault="00127443">
      <w:pPr>
        <w:rPr>
          <w:rFonts w:ascii="Times New Roman" w:eastAsia="Times New Roman" w:hAnsi="Times New Roman" w:cs="Times New Roman"/>
          <w:b/>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7" w:name="_Toc2328158"/>
      <w:r w:rsidRPr="003E17A8">
        <w:rPr>
          <w:i w:val="0"/>
          <w:u w:val="none"/>
        </w:rPr>
        <w:t>METODOLOGIJA NAČINA VREDNOVANJA PONUDA PO KRITERIJUMU I PODKRITERIJUMIMA</w:t>
      </w:r>
      <w:bookmarkEnd w:id="7"/>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127443" w:rsidRPr="00127443" w:rsidRDefault="007D4B9C" w:rsidP="00D15597">
      <w:pPr>
        <w:pStyle w:val="ListParagraph"/>
        <w:numPr>
          <w:ilvl w:val="0"/>
          <w:numId w:val="17"/>
        </w:numPr>
        <w:spacing w:after="0" w:line="240" w:lineRule="auto"/>
        <w:jc w:val="both"/>
        <w:rPr>
          <w:rFonts w:ascii="Times New Roman" w:eastAsia="Times New Roman" w:hAnsi="Times New Roman" w:cs="Times New Roman"/>
          <w:sz w:val="24"/>
          <w:szCs w:val="24"/>
        </w:rPr>
      </w:pPr>
      <w:r w:rsidRPr="00127443">
        <w:rPr>
          <w:rFonts w:ascii="Times New Roman" w:eastAsia="Times New Roman" w:hAnsi="Times New Roman" w:cs="Times New Roman"/>
          <w:b/>
          <w:sz w:val="24"/>
          <w:szCs w:val="24"/>
        </w:rPr>
        <w:t xml:space="preserve">Podkriterijum najniža ponuđena cijena, maksimalan broj bodova 60, vrednovaće se </w:t>
      </w:r>
      <w:r w:rsidR="00127443">
        <w:rPr>
          <w:rFonts w:ascii="Times New Roman" w:eastAsia="Times New Roman" w:hAnsi="Times New Roman" w:cs="Times New Roman"/>
          <w:b/>
          <w:sz w:val="24"/>
          <w:szCs w:val="24"/>
        </w:rPr>
        <w:t xml:space="preserve"> na sledeći način:</w:t>
      </w:r>
    </w:p>
    <w:p w:rsidR="007D4B9C" w:rsidRPr="00127443" w:rsidRDefault="007D4B9C" w:rsidP="00D15597">
      <w:pPr>
        <w:pStyle w:val="ListParagraph"/>
        <w:spacing w:after="0" w:line="240" w:lineRule="auto"/>
        <w:ind w:left="420"/>
        <w:jc w:val="both"/>
        <w:rPr>
          <w:rFonts w:ascii="Times New Roman" w:eastAsia="Times New Roman" w:hAnsi="Times New Roman" w:cs="Times New Roman"/>
          <w:sz w:val="24"/>
          <w:szCs w:val="24"/>
        </w:rPr>
      </w:pPr>
      <w:r w:rsidRPr="00127443">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Pr="00D15597" w:rsidRDefault="00445588" w:rsidP="00D15597">
      <w:pPr>
        <w:pStyle w:val="ListParagraph"/>
        <w:numPr>
          <w:ilvl w:val="0"/>
          <w:numId w:val="17"/>
        </w:numPr>
        <w:spacing w:after="0" w:line="240" w:lineRule="auto"/>
        <w:jc w:val="both"/>
        <w:rPr>
          <w:rFonts w:ascii="Times New Roman" w:eastAsia="Times New Roman" w:hAnsi="Times New Roman" w:cs="Times New Roman"/>
          <w:b/>
          <w:sz w:val="24"/>
          <w:szCs w:val="24"/>
        </w:rPr>
      </w:pPr>
      <w:r w:rsidRPr="00D15597">
        <w:rPr>
          <w:rFonts w:ascii="Times New Roman" w:eastAsia="Times New Roman" w:hAnsi="Times New Roman" w:cs="Times New Roman"/>
          <w:b/>
          <w:sz w:val="24"/>
          <w:szCs w:val="24"/>
        </w:rPr>
        <w:t>Podkriterijum kv</w:t>
      </w:r>
      <w:r w:rsidR="00C526D9">
        <w:rPr>
          <w:rFonts w:ascii="Times New Roman" w:eastAsia="Times New Roman" w:hAnsi="Times New Roman" w:cs="Times New Roman"/>
          <w:b/>
          <w:sz w:val="24"/>
          <w:szCs w:val="24"/>
        </w:rPr>
        <w:t>alitet, maksimalan broj bodova 2</w:t>
      </w:r>
      <w:r w:rsidRPr="00D15597">
        <w:rPr>
          <w:rFonts w:ascii="Times New Roman" w:eastAsia="Times New Roman" w:hAnsi="Times New Roman" w:cs="Times New Roman"/>
          <w:b/>
          <w:sz w:val="24"/>
          <w:szCs w:val="24"/>
        </w:rPr>
        <w:t>0, vrednovaće se na sljedeći način:</w:t>
      </w:r>
    </w:p>
    <w:p w:rsidR="00D15597" w:rsidRDefault="00D15597" w:rsidP="007D4B9C">
      <w:pPr>
        <w:spacing w:after="0" w:line="240" w:lineRule="auto"/>
        <w:jc w:val="both"/>
        <w:rPr>
          <w:rFonts w:ascii="Times New Roman" w:eastAsia="Times New Roman" w:hAnsi="Times New Roman" w:cs="Times New Roman"/>
          <w:sz w:val="24"/>
          <w:szCs w:val="24"/>
        </w:rPr>
      </w:pP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izvršenje usluga iskazuje se kroz:</w:t>
      </w:r>
    </w:p>
    <w:p w:rsidR="00F211DF" w:rsidRPr="00D15597" w:rsidRDefault="00C60DEB" w:rsidP="00D15597">
      <w:pPr>
        <w:pStyle w:val="ListParagraph"/>
        <w:numPr>
          <w:ilvl w:val="3"/>
          <w:numId w:val="3"/>
        </w:numPr>
        <w:spacing w:after="0" w:line="240" w:lineRule="auto"/>
        <w:ind w:left="284"/>
        <w:jc w:val="both"/>
        <w:rPr>
          <w:rFonts w:ascii="Times New Roman" w:eastAsia="Times New Roman" w:hAnsi="Times New Roman" w:cs="Times New Roman"/>
          <w:sz w:val="24"/>
          <w:szCs w:val="24"/>
        </w:rPr>
      </w:pPr>
      <w:r w:rsidRPr="00D15597">
        <w:rPr>
          <w:rFonts w:ascii="Times New Roman" w:eastAsia="Times New Roman" w:hAnsi="Times New Roman" w:cs="Times New Roman"/>
          <w:sz w:val="24"/>
          <w:szCs w:val="24"/>
        </w:rPr>
        <w:t>Reference ponuđača</w:t>
      </w:r>
      <w:r w:rsidR="00A8381D">
        <w:rPr>
          <w:rFonts w:ascii="Times New Roman" w:eastAsia="Times New Roman" w:hAnsi="Times New Roman" w:cs="Times New Roman"/>
          <w:sz w:val="24"/>
          <w:szCs w:val="24"/>
        </w:rPr>
        <w:t xml:space="preserve"> na izvršenju</w:t>
      </w:r>
      <w:r w:rsidR="00F211DF" w:rsidRPr="00D15597">
        <w:rPr>
          <w:rFonts w:ascii="Times New Roman" w:eastAsia="Times New Roman" w:hAnsi="Times New Roman" w:cs="Times New Roman"/>
          <w:sz w:val="24"/>
          <w:szCs w:val="24"/>
        </w:rPr>
        <w:t xml:space="preserve"> istovjetnih i/ili sličnih usluga koje su potvrđene od strane investitora ili nadležnih državnih organa ili organa lokalne uprave. Pojam referenca ponuđača podrazumijeva </w:t>
      </w:r>
      <w:r w:rsidR="00127443" w:rsidRPr="00D15597">
        <w:rPr>
          <w:rFonts w:ascii="Times New Roman" w:eastAsia="Times New Roman" w:hAnsi="Times New Roman" w:cs="Times New Roman"/>
          <w:sz w:val="24"/>
          <w:szCs w:val="24"/>
        </w:rPr>
        <w:t xml:space="preserve">dostavljanje dokaza izdatog od strane korisnika usluga da je realizovao najmanje dva projekta ECDL obuke sa brojem polaznika ne manjim od 120 polaznika. </w:t>
      </w:r>
      <w:r w:rsidR="00D15597" w:rsidRPr="00D15597">
        <w:rPr>
          <w:rFonts w:ascii="Times New Roman" w:eastAsia="Times New Roman" w:hAnsi="Times New Roman" w:cs="Times New Roman"/>
          <w:sz w:val="24"/>
          <w:szCs w:val="24"/>
        </w:rPr>
        <w:t>Ovaj pod</w:t>
      </w:r>
      <w:r w:rsidR="00C526D9">
        <w:rPr>
          <w:rFonts w:ascii="Times New Roman" w:eastAsia="Times New Roman" w:hAnsi="Times New Roman" w:cs="Times New Roman"/>
          <w:sz w:val="24"/>
          <w:szCs w:val="24"/>
        </w:rPr>
        <w:t>kriterijum će se vrednovati sa 1</w:t>
      </w:r>
      <w:r w:rsidR="00D15597" w:rsidRPr="00D15597">
        <w:rPr>
          <w:rFonts w:ascii="Times New Roman" w:eastAsia="Times New Roman" w:hAnsi="Times New Roman" w:cs="Times New Roman"/>
          <w:sz w:val="24"/>
          <w:szCs w:val="24"/>
        </w:rPr>
        <w:t xml:space="preserve">0 bodova.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bookmarkStart w:id="8" w:name="_4d34og8" w:colFirst="0" w:colLast="0"/>
      <w:bookmarkEnd w:id="8"/>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9" w:name="_2s8eyo1" w:colFirst="0" w:colLast="0"/>
      <w:bookmarkEnd w:id="9"/>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D1A27">
        <w:rPr>
          <w:rFonts w:ascii="Times New Roman" w:eastAsia="Times New Roman" w:hAnsi="Times New Roman" w:cs="Times New Roman"/>
          <w:sz w:val="20"/>
          <w:szCs w:val="20"/>
        </w:rPr>
        <w:t>Potvrđene reference</w:t>
      </w:r>
      <w:r w:rsidRPr="00E968A4">
        <w:rPr>
          <w:rFonts w:ascii="Times New Roman" w:eastAsia="Times New Roman" w:hAnsi="Times New Roman" w:cs="Times New Roman"/>
          <w:sz w:val="20"/>
          <w:szCs w:val="20"/>
        </w:rPr>
        <w:t xml:space="preserve"> </w:t>
      </w:r>
    </w:p>
    <w:p w:rsidR="005503FD"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0" w:name="_17dp8vu"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C526D9">
        <w:rPr>
          <w:rFonts w:ascii="Times New Roman" w:eastAsia="Times New Roman" w:hAnsi="Times New Roman" w:cs="Times New Roman"/>
          <w:sz w:val="24"/>
          <w:szCs w:val="24"/>
        </w:rPr>
        <w:t>x broj bodova (1</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1" w:name="_3rdcrjn" w:colFirst="0" w:colLast="0"/>
      <w:bookmarkEnd w:id="11"/>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D1A27">
        <w:rPr>
          <w:rFonts w:ascii="Times New Roman" w:eastAsia="Times New Roman" w:hAnsi="Times New Roman" w:cs="Times New Roman"/>
          <w:i/>
          <w:sz w:val="24"/>
          <w:szCs w:val="24"/>
        </w:rPr>
        <w:t xml:space="preserve">najveći broj </w:t>
      </w:r>
      <w:r w:rsidR="00ED1A27">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D15597" w:rsidRPr="00D15597" w:rsidRDefault="00A8381D" w:rsidP="00D15597">
      <w:pPr>
        <w:pStyle w:val="ListParagraph"/>
        <w:numPr>
          <w:ilvl w:val="3"/>
          <w:numId w:val="3"/>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ponuđača na izvršenju</w:t>
      </w:r>
      <w:r w:rsidR="00D15597" w:rsidRPr="00D15597">
        <w:rPr>
          <w:rFonts w:ascii="Times New Roman" w:eastAsia="Times New Roman" w:hAnsi="Times New Roman" w:cs="Times New Roman"/>
          <w:sz w:val="24"/>
          <w:szCs w:val="24"/>
        </w:rPr>
        <w:t xml:space="preserve"> istovjetnih i/ili sličnih usluga koje su potvrđene od strane investitora ili nadležnih državnih organa ili organa lokalne uprave. Pojam referenca ponuđača podrazumijeva dostavljanje dokaza izdatog od strane korisnika usluga da je </w:t>
      </w:r>
      <w:r w:rsidR="00D15597">
        <w:rPr>
          <w:rFonts w:ascii="Times New Roman" w:eastAsia="Times New Roman" w:hAnsi="Times New Roman" w:cs="Times New Roman"/>
          <w:sz w:val="24"/>
          <w:szCs w:val="24"/>
        </w:rPr>
        <w:t xml:space="preserve">ponuđač realizovao najmanje jedan projekat na lokacijama korisnika koje se nalaze u drugom gradu ili gradovima u odnosu na grad u kojem se nalazi sjedište ECDL Partner centra i njegov ECDL centar, </w:t>
      </w:r>
      <w:r w:rsidR="00D15597" w:rsidRPr="00D15597">
        <w:rPr>
          <w:rFonts w:ascii="Times New Roman" w:eastAsia="Times New Roman" w:hAnsi="Times New Roman" w:cs="Times New Roman"/>
          <w:sz w:val="24"/>
          <w:szCs w:val="24"/>
        </w:rPr>
        <w:t>sa brojem polaznika ne manjim od 120 polaznika. Ovaj pod</w:t>
      </w:r>
      <w:r w:rsidR="00C526D9">
        <w:rPr>
          <w:rFonts w:ascii="Times New Roman" w:eastAsia="Times New Roman" w:hAnsi="Times New Roman" w:cs="Times New Roman"/>
          <w:sz w:val="24"/>
          <w:szCs w:val="24"/>
        </w:rPr>
        <w:t>kriterijum će se vrednovati sa 1</w:t>
      </w:r>
      <w:bookmarkStart w:id="12" w:name="_GoBack"/>
      <w:bookmarkEnd w:id="12"/>
      <w:r w:rsidR="00D15597" w:rsidRPr="00D15597">
        <w:rPr>
          <w:rFonts w:ascii="Times New Roman" w:eastAsia="Times New Roman" w:hAnsi="Times New Roman" w:cs="Times New Roman"/>
          <w:sz w:val="24"/>
          <w:szCs w:val="24"/>
        </w:rPr>
        <w:t xml:space="preserve">0 bodova. </w:t>
      </w:r>
    </w:p>
    <w:p w:rsidR="00D15597" w:rsidRPr="003E17A8" w:rsidRDefault="00D15597" w:rsidP="00D15597">
      <w:pPr>
        <w:spacing w:after="0" w:line="240" w:lineRule="auto"/>
        <w:jc w:val="both"/>
        <w:rPr>
          <w:rFonts w:ascii="Times New Roman" w:eastAsia="Times New Roman" w:hAnsi="Times New Roman" w:cs="Times New Roman"/>
          <w:b/>
          <w:sz w:val="24"/>
          <w:szCs w:val="24"/>
        </w:rPr>
      </w:pPr>
    </w:p>
    <w:p w:rsidR="00D15597" w:rsidRPr="003E17A8" w:rsidRDefault="00D15597" w:rsidP="00D15597">
      <w:pPr>
        <w:tabs>
          <w:tab w:val="left" w:pos="540"/>
        </w:tabs>
        <w:spacing w:after="0" w:line="240" w:lineRule="auto"/>
        <w:jc w:val="both"/>
        <w:rPr>
          <w:rFonts w:ascii="Times New Roman" w:eastAsia="Times New Roman" w:hAnsi="Times New Roman" w:cs="Times New Roman"/>
          <w:i/>
          <w:sz w:val="24"/>
          <w:szCs w:val="24"/>
        </w:rPr>
      </w:pPr>
    </w:p>
    <w:p w:rsidR="00D15597" w:rsidRPr="00E968A4" w:rsidRDefault="00D15597" w:rsidP="00D15597">
      <w:pPr>
        <w:tabs>
          <w:tab w:val="left" w:pos="540"/>
        </w:tabs>
        <w:spacing w:after="0" w:line="240" w:lineRule="auto"/>
        <w:jc w:val="both"/>
        <w:rPr>
          <w:rFonts w:ascii="Times New Roman" w:eastAsia="Times New Roman" w:hAnsi="Times New Roman" w:cs="Times New Roman"/>
          <w:sz w:val="20"/>
          <w:szCs w:val="20"/>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Potvrđene reference</w:t>
      </w:r>
      <w:r w:rsidRPr="00E968A4">
        <w:rPr>
          <w:rFonts w:ascii="Times New Roman" w:eastAsia="Times New Roman" w:hAnsi="Times New Roman" w:cs="Times New Roman"/>
          <w:sz w:val="20"/>
          <w:szCs w:val="20"/>
        </w:rPr>
        <w:t xml:space="preserve"> </w:t>
      </w:r>
    </w:p>
    <w:p w:rsidR="00D15597" w:rsidRPr="00E968A4" w:rsidRDefault="00D15597" w:rsidP="00D15597">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C526D9">
        <w:rPr>
          <w:rFonts w:ascii="Times New Roman" w:eastAsia="Times New Roman" w:hAnsi="Times New Roman" w:cs="Times New Roman"/>
          <w:sz w:val="24"/>
          <w:szCs w:val="24"/>
        </w:rPr>
        <w:t>x broj bodova (1</w:t>
      </w:r>
      <w:r>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D15597" w:rsidRPr="003E17A8" w:rsidRDefault="00D15597" w:rsidP="00D15597">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najveći broj </w:t>
      </w:r>
      <w:r>
        <w:rPr>
          <w:rFonts w:ascii="Times New Roman" w:eastAsia="Times New Roman" w:hAnsi="Times New Roman" w:cs="Times New Roman"/>
          <w:sz w:val="20"/>
          <w:szCs w:val="20"/>
        </w:rPr>
        <w:t xml:space="preserve">potvrđenih referenci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D15597">
        <w:rPr>
          <w:rFonts w:ascii="Times New Roman" w:eastAsia="Times New Roman" w:hAnsi="Times New Roman" w:cs="Times New Roman"/>
          <w:b/>
          <w:sz w:val="28"/>
          <w:szCs w:val="28"/>
        </w:rPr>
        <w:t>01-3045</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A8381D">
        <w:rPr>
          <w:rFonts w:ascii="Times New Roman" w:eastAsia="Times New Roman" w:hAnsi="Times New Roman" w:cs="Times New Roman"/>
          <w:b/>
          <w:sz w:val="28"/>
          <w:szCs w:val="28"/>
        </w:rPr>
        <w:t>27</w:t>
      </w:r>
      <w:r w:rsidR="00D15597">
        <w:rPr>
          <w:rFonts w:ascii="Times New Roman" w:eastAsia="Times New Roman" w:hAnsi="Times New Roman" w:cs="Times New Roman"/>
          <w:b/>
          <w:sz w:val="28"/>
          <w:szCs w:val="28"/>
        </w:rPr>
        <w:t>.09</w:t>
      </w:r>
      <w:r w:rsidR="00BD25C4">
        <w:rPr>
          <w:rFonts w:ascii="Times New Roman" w:eastAsia="Times New Roman" w:hAnsi="Times New Roman" w:cs="Times New Roman"/>
          <w:b/>
          <w:sz w:val="28"/>
          <w:szCs w:val="28"/>
        </w:rPr>
        <w:t>.2019</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E968A4" w:rsidRPr="003E17A8" w:rsidRDefault="001812EB" w:rsidP="00E968A4">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w:t>
      </w:r>
      <w:r w:rsidR="00E968A4" w:rsidRPr="003E17A8">
        <w:rPr>
          <w:rFonts w:ascii="Times New Roman" w:eastAsia="Times New Roman" w:hAnsi="Times New Roman" w:cs="Times New Roman"/>
          <w:b/>
          <w:sz w:val="36"/>
          <w:szCs w:val="36"/>
        </w:rPr>
        <w:t xml:space="preserve">ZA </w:t>
      </w:r>
      <w:r w:rsidR="00E968A4">
        <w:rPr>
          <w:rFonts w:ascii="Times New Roman" w:eastAsia="Times New Roman" w:hAnsi="Times New Roman" w:cs="Times New Roman"/>
          <w:b/>
          <w:sz w:val="36"/>
          <w:szCs w:val="36"/>
        </w:rPr>
        <w:t xml:space="preserve">NABAVKU USLUGA </w:t>
      </w:r>
      <w:r w:rsidR="00725C93">
        <w:rPr>
          <w:rFonts w:ascii="Times New Roman" w:eastAsia="Times New Roman" w:hAnsi="Times New Roman" w:cs="Times New Roman"/>
          <w:b/>
          <w:sz w:val="36"/>
          <w:szCs w:val="36"/>
        </w:rPr>
        <w:t xml:space="preserve">STICANJA </w:t>
      </w:r>
      <w:r w:rsidR="00D15597">
        <w:rPr>
          <w:rFonts w:ascii="Times New Roman" w:eastAsia="Times New Roman" w:hAnsi="Times New Roman" w:cs="Times New Roman"/>
          <w:b/>
          <w:sz w:val="36"/>
          <w:szCs w:val="36"/>
        </w:rPr>
        <w:t>ECDL SERTIFIKATA ZA ZAPOSLENE U OPŠTINI BUDVA</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D15597" w:rsidRPr="003E17A8" w:rsidRDefault="00D15597">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Default="005503F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Pr="003E17A8" w:rsidRDefault="007A725D">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CC6F68" w:rsidRDefault="00820FD0" w:rsidP="00CC6F68">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4) </w:t>
      </w:r>
      <w:r w:rsidR="00CC6F68" w:rsidRPr="003E17A8">
        <w:rPr>
          <w:rFonts w:ascii="Times New Roman" w:eastAsia="Times New Roman" w:hAnsi="Times New Roman" w:cs="Times New Roman"/>
          <w:sz w:val="24"/>
          <w:szCs w:val="24"/>
        </w:rPr>
        <w:t>dokaza o posjedovanju važeće dozvole, licence, odobrenja, odnosno drugog akta izdatog od nadležnog organa i to:</w:t>
      </w:r>
    </w:p>
    <w:p w:rsidR="00CC6F68" w:rsidRPr="003E17A8" w:rsidRDefault="00CC6F68" w:rsidP="00CC6F68">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CC6F68" w:rsidRPr="005613FE" w:rsidTr="00CC6F68">
        <w:trPr>
          <w:trHeight w:val="700"/>
        </w:trPr>
        <w:tc>
          <w:tcPr>
            <w:tcW w:w="9287" w:type="dxa"/>
          </w:tcPr>
          <w:p w:rsidR="00CC6F68" w:rsidRDefault="00CC6F68" w:rsidP="00CC6F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Ponuđač je u obavezi da dostavi dokaz da je ovlašćeni ECDL Test Centar ili ECDL Partner Centar, što se dokazuje:</w:t>
            </w:r>
          </w:p>
          <w:p w:rsidR="00CC6F68" w:rsidRPr="006F4A3A" w:rsidRDefault="00CC6F68" w:rsidP="00CC6F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-Potvrdom izdatom od Nacionalnog ECDL nosioca licence. </w:t>
            </w:r>
          </w:p>
        </w:tc>
      </w:tr>
    </w:tbl>
    <w:p w:rsidR="003F4137" w:rsidRPr="003E17A8" w:rsidRDefault="003F4137" w:rsidP="00CC6F68">
      <w:pPr>
        <w:spacing w:after="0" w:line="240" w:lineRule="auto"/>
        <w:ind w:left="690" w:hanging="240"/>
        <w:jc w:val="both"/>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CC6F68" w:rsidRDefault="00CC6F68" w:rsidP="00CC6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Pr>
          <w:rFonts w:ascii="Times New Roman" w:hAnsi="Times New Roman" w:cs="Times New Roman"/>
          <w:sz w:val="24"/>
          <w:szCs w:val="24"/>
        </w:rPr>
        <w:t>liste glavnih usluga</w:t>
      </w:r>
      <w:r w:rsidRPr="00A407BC">
        <w:rPr>
          <w:rFonts w:ascii="Times New Roman" w:hAnsi="Times New Roman" w:cs="Times New Roman"/>
          <w:sz w:val="24"/>
          <w:szCs w:val="24"/>
        </w:rPr>
        <w:t xml:space="preserve"> izvršenih u posljednje dvije godine, sa vrijednostima, datumima i primaocima, uz dostavl</w:t>
      </w:r>
      <w:r>
        <w:rPr>
          <w:rFonts w:ascii="Times New Roman" w:hAnsi="Times New Roman" w:cs="Times New Roman"/>
          <w:sz w:val="24"/>
          <w:szCs w:val="24"/>
        </w:rPr>
        <w:t>janje potvrda izvršenih usluga</w:t>
      </w:r>
      <w:r w:rsidRPr="00A407BC">
        <w:rPr>
          <w:rFonts w:ascii="Times New Roman" w:hAnsi="Times New Roman" w:cs="Times New Roman"/>
          <w:sz w:val="24"/>
          <w:szCs w:val="24"/>
        </w:rPr>
        <w:t xml:space="preserve"> izdatih od kupca ili, ukoliko se potvrde ne mogu obezbijediti, iz razloga koji nijesu izazvani krivicom ponuđača, samo izjava</w:t>
      </w:r>
      <w:r>
        <w:rPr>
          <w:rFonts w:ascii="Times New Roman" w:hAnsi="Times New Roman" w:cs="Times New Roman"/>
          <w:sz w:val="24"/>
          <w:szCs w:val="24"/>
        </w:rPr>
        <w:t xml:space="preserve"> ponuđača o izvršenim uslugama</w:t>
      </w:r>
      <w:r w:rsidRPr="00A407BC">
        <w:rPr>
          <w:rFonts w:ascii="Times New Roman" w:hAnsi="Times New Roman" w:cs="Times New Roman"/>
          <w:sz w:val="24"/>
          <w:szCs w:val="24"/>
        </w:rPr>
        <w:t xml:space="preserve"> sa navođenjem razloga iz kojih ne mogu dostaviti potvrde;</w:t>
      </w:r>
    </w:p>
    <w:p w:rsidR="00CC6F68" w:rsidRDefault="00CC6F68" w:rsidP="00CC6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CD3F28" w:rsidRDefault="00CC6F68">
      <w:pPr>
        <w:rPr>
          <w:rFonts w:ascii="Times New Roman" w:eastAsia="Times New Roman" w:hAnsi="Times New Roman" w:cs="Times New Roman"/>
        </w:rPr>
      </w:pPr>
      <w:r>
        <w:rPr>
          <w:rFonts w:ascii="Times New Roman" w:hAnsi="Times New Roman" w:cs="Times New Roman"/>
          <w:sz w:val="24"/>
          <w:szCs w:val="24"/>
        </w:rPr>
        <w:sym w:font="Wingdings" w:char="F0FD"/>
      </w:r>
      <w:r>
        <w:rPr>
          <w:rFonts w:ascii="Times New Roman" w:hAnsi="Times New Roman" w:cs="Times New Roman"/>
          <w:sz w:val="24"/>
          <w:szCs w:val="24"/>
        </w:rPr>
        <w:t xml:space="preserve">izjave o tehničkoj opremljenosti i osposobljenosti, o kapacitetima kojima raspolaže ponuđač za izvršavanje konkretnih usluga. </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C6F68" w:rsidRDefault="00CC6F68">
      <w:pPr>
        <w:rPr>
          <w:rFonts w:ascii="Times New Roman" w:eastAsia="Times New Roman" w:hAnsi="Times New Roman" w:cs="Times New Roman"/>
        </w:rPr>
      </w:pPr>
    </w:p>
    <w:p w:rsidR="00CC6F68" w:rsidRDefault="00CC6F68">
      <w:pPr>
        <w:rPr>
          <w:rFonts w:ascii="Times New Roman" w:eastAsia="Times New Roman" w:hAnsi="Times New Roman" w:cs="Times New Roman"/>
        </w:rPr>
      </w:pPr>
    </w:p>
    <w:p w:rsidR="007A725D" w:rsidRPr="00852493" w:rsidRDefault="007A725D" w:rsidP="007A725D">
      <w:pPr>
        <w:jc w:val="right"/>
        <w:rPr>
          <w:rFonts w:ascii="Times New Roman" w:hAnsi="Times New Roman" w:cs="Times New Roman"/>
        </w:rPr>
      </w:pPr>
      <w:r w:rsidRPr="00852493">
        <w:rPr>
          <w:rStyle w:val="SubtleEmphasis"/>
          <w:rFonts w:ascii="Times New Roman" w:hAnsi="Times New Roman" w:cs="Times New Roman"/>
          <w:color w:val="000000"/>
        </w:rPr>
        <w:lastRenderedPageBreak/>
        <w:t>OBRAZAC U1</w:t>
      </w:r>
    </w:p>
    <w:p w:rsidR="007A725D" w:rsidRPr="00852493" w:rsidRDefault="007A725D" w:rsidP="007A725D">
      <w:pPr>
        <w:spacing w:after="0" w:line="240" w:lineRule="auto"/>
        <w:jc w:val="center"/>
        <w:rPr>
          <w:rFonts w:ascii="Times New Roman" w:hAnsi="Times New Roman" w:cs="Times New Roman"/>
          <w:sz w:val="24"/>
          <w:szCs w:val="24"/>
          <w:lang w:val="sr-Latn-CS"/>
        </w:rPr>
      </w:pPr>
    </w:p>
    <w:p w:rsidR="007A725D" w:rsidRPr="00852493" w:rsidRDefault="007A725D" w:rsidP="007A725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LISTA GLAVNIH USLUGA IZVRŠENIH U POSLEDNJE DVIJE GODINE</w:t>
      </w:r>
    </w:p>
    <w:p w:rsidR="007A725D" w:rsidRPr="00852493" w:rsidRDefault="007A725D" w:rsidP="007A725D">
      <w:pPr>
        <w:spacing w:after="0" w:line="240" w:lineRule="auto"/>
        <w:ind w:left="360"/>
        <w:rPr>
          <w:rFonts w:ascii="Times New Roman" w:hAnsi="Times New Roman" w:cs="Times New Roman"/>
          <w:sz w:val="24"/>
          <w:szCs w:val="24"/>
          <w:lang w:val="sr-Latn-CS"/>
        </w:rPr>
      </w:pPr>
    </w:p>
    <w:p w:rsidR="007A725D" w:rsidRPr="00852493" w:rsidRDefault="007A725D" w:rsidP="007A725D">
      <w:pPr>
        <w:spacing w:after="0" w:line="240" w:lineRule="auto"/>
        <w:rPr>
          <w:rFonts w:ascii="Times New Roman" w:hAnsi="Times New Roman" w:cs="Times New Roman"/>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7A725D" w:rsidRPr="00FA2239" w:rsidTr="00ED21BE">
        <w:trPr>
          <w:cantSplit/>
          <w:trHeight w:val="1309"/>
        </w:trPr>
        <w:tc>
          <w:tcPr>
            <w:tcW w:w="509" w:type="dxa"/>
            <w:tcBorders>
              <w:top w:val="double" w:sz="4" w:space="0" w:color="auto"/>
              <w:bottom w:val="double" w:sz="4" w:space="0" w:color="auto"/>
            </w:tcBorders>
            <w:shd w:val="clear" w:color="auto" w:fill="D9D9D9"/>
            <w:textDirection w:val="btLr"/>
            <w:vAlign w:val="center"/>
          </w:tcPr>
          <w:p w:rsidR="007A725D" w:rsidRPr="00FA2239" w:rsidRDefault="007A725D" w:rsidP="00ED21BE">
            <w:pPr>
              <w:spacing w:after="0" w:line="240" w:lineRule="auto"/>
              <w:ind w:left="113" w:right="113"/>
              <w:jc w:val="center"/>
              <w:rPr>
                <w:rFonts w:ascii="Times New Roman" w:hAnsi="Times New Roman" w:cs="Times New Roman"/>
                <w:b/>
                <w:bCs/>
                <w:lang w:val="sr-Latn-CS"/>
              </w:rPr>
            </w:pPr>
            <w:r w:rsidRPr="00FA2239">
              <w:rPr>
                <w:rFonts w:ascii="Times New Roman" w:hAnsi="Times New Roman" w:cs="Times New Roman"/>
                <w:b/>
                <w:bCs/>
                <w:lang w:val="sr-Latn-CS"/>
              </w:rPr>
              <w:t>Redni broj</w:t>
            </w:r>
          </w:p>
        </w:tc>
        <w:tc>
          <w:tcPr>
            <w:tcW w:w="20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Primalac</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(kupac)</w:t>
            </w:r>
          </w:p>
        </w:tc>
        <w:tc>
          <w:tcPr>
            <w:tcW w:w="18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Godina realizacije ugovora</w:t>
            </w:r>
          </w:p>
        </w:tc>
        <w:tc>
          <w:tcPr>
            <w:tcW w:w="1514"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Vrijednost ugovora</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w:t>
            </w:r>
          </w:p>
        </w:tc>
        <w:tc>
          <w:tcPr>
            <w:tcW w:w="1453"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Kontakt osoba primaoca</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(kupca)</w:t>
            </w:r>
          </w:p>
        </w:tc>
      </w:tr>
      <w:tr w:rsidR="007A725D" w:rsidRPr="00FA2239" w:rsidTr="00ED21BE">
        <w:trPr>
          <w:trHeight w:val="687"/>
        </w:trPr>
        <w:tc>
          <w:tcPr>
            <w:tcW w:w="509"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20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r w:rsidR="007A725D" w:rsidRPr="00FA2239" w:rsidTr="00ED21BE">
        <w:trPr>
          <w:trHeight w:val="687"/>
        </w:trPr>
        <w:tc>
          <w:tcPr>
            <w:tcW w:w="509"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20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r w:rsidR="007A725D" w:rsidRPr="00FA2239" w:rsidTr="00ED21BE">
        <w:trPr>
          <w:trHeight w:val="687"/>
        </w:trPr>
        <w:tc>
          <w:tcPr>
            <w:tcW w:w="509"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20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bl>
    <w:p w:rsidR="007A725D" w:rsidRPr="00852493" w:rsidRDefault="007A725D" w:rsidP="007A725D">
      <w:pPr>
        <w:rPr>
          <w:rFonts w:ascii="Times New Roman" w:hAnsi="Times New Roman" w:cs="Times New Roman"/>
          <w:sz w:val="24"/>
          <w:szCs w:val="24"/>
        </w:rPr>
      </w:pPr>
    </w:p>
    <w:p w:rsidR="007A725D" w:rsidRPr="00852493" w:rsidRDefault="007A725D" w:rsidP="007A725D">
      <w:pPr>
        <w:jc w:val="both"/>
        <w:rPr>
          <w:rFonts w:ascii="Times New Roman" w:hAnsi="Times New Roman" w:cs="Times New Roman"/>
          <w:lang w:val="sr-Latn-CS"/>
        </w:rPr>
      </w:pPr>
      <w:r w:rsidRPr="00991790">
        <w:rPr>
          <w:rFonts w:ascii="Times New Roman" w:hAnsi="Times New Roman" w:cs="Times New Roman"/>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sz w:val="24"/>
          <w:szCs w:val="24"/>
          <w:lang w:val="sr-Latn-CS"/>
        </w:rPr>
        <w:t>može</w:t>
      </w:r>
      <w:r w:rsidRPr="00991790">
        <w:rPr>
          <w:rFonts w:ascii="Times New Roman" w:hAnsi="Times New Roman" w:cs="Times New Roman"/>
          <w:sz w:val="24"/>
          <w:szCs w:val="24"/>
          <w:lang w:val="sr-Latn-CS"/>
        </w:rPr>
        <w:t xml:space="preserve"> da provjeri istinitost podataka navedenih u potvrdi odnosno izjavi.</w:t>
      </w: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7A725D" w:rsidRPr="00852493" w:rsidRDefault="007A725D" w:rsidP="007A725D">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7A725D" w:rsidRPr="00852493" w:rsidRDefault="007A725D" w:rsidP="007A725D">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7A725D" w:rsidRPr="00852493" w:rsidRDefault="007A725D" w:rsidP="007A725D">
      <w:pPr>
        <w:spacing w:after="0" w:line="240" w:lineRule="auto"/>
        <w:ind w:firstLine="426"/>
        <w:jc w:val="both"/>
        <w:rPr>
          <w:rFonts w:ascii="Times New Roman" w:hAnsi="Times New Roman" w:cs="Times New Roman"/>
          <w:sz w:val="24"/>
          <w:szCs w:val="24"/>
          <w:lang w:val="sr-Latn-CS"/>
        </w:rPr>
      </w:pPr>
    </w:p>
    <w:p w:rsidR="007A725D" w:rsidRPr="00852493" w:rsidRDefault="007A725D" w:rsidP="007A725D">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7A725D" w:rsidRPr="00852493" w:rsidRDefault="007A725D" w:rsidP="007A725D">
      <w:pPr>
        <w:rPr>
          <w:rFonts w:ascii="Times New Roman" w:hAnsi="Times New Roman" w:cs="Times New Roman"/>
        </w:rPr>
      </w:pPr>
    </w:p>
    <w:p w:rsidR="004469CF" w:rsidRDefault="004469CF" w:rsidP="004469CF">
      <w:pPr>
        <w:rPr>
          <w:rFonts w:ascii="Times New Roman" w:eastAsia="PMingLiU" w:hAnsi="Times New Roman" w:cs="Times New Roman"/>
          <w:sz w:val="24"/>
          <w:szCs w:val="24"/>
          <w:lang w:val="sr-Latn-CS"/>
        </w:rPr>
      </w:pPr>
    </w:p>
    <w:p w:rsidR="00053CB1" w:rsidRDefault="00053CB1" w:rsidP="00053CB1">
      <w:pPr>
        <w:rPr>
          <w:rStyle w:val="SubtleEmphasis"/>
          <w:rFonts w:ascii="Times New Roman" w:hAnsi="Times New Roman" w:cs="Times New Roman"/>
          <w:color w:val="000000"/>
        </w:rPr>
      </w:pPr>
    </w:p>
    <w:p w:rsidR="00053CB1" w:rsidRDefault="00053CB1"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7A725D" w:rsidRPr="00852493" w:rsidRDefault="007A725D" w:rsidP="007A725D">
      <w:pPr>
        <w:jc w:val="right"/>
        <w:rPr>
          <w:rFonts w:ascii="Times New Roman" w:hAnsi="Times New Roman" w:cs="Times New Roman"/>
        </w:rPr>
      </w:pPr>
      <w:r w:rsidRPr="00852493">
        <w:rPr>
          <w:rStyle w:val="SubtleEmphasis"/>
          <w:rFonts w:ascii="Times New Roman" w:hAnsi="Times New Roman" w:cs="Times New Roman"/>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7A725D" w:rsidRPr="00FA2239" w:rsidTr="00ED21BE">
        <w:trPr>
          <w:trHeight w:val="280"/>
        </w:trPr>
        <w:tc>
          <w:tcPr>
            <w:tcW w:w="9251" w:type="dxa"/>
          </w:tcPr>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left="284" w:right="282"/>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7A725D" w:rsidRPr="00FA2239" w:rsidRDefault="007A725D" w:rsidP="00ED21BE">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color w:val="FF0000"/>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color w:val="FF0000"/>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7A725D" w:rsidRPr="00FA2239" w:rsidRDefault="007A725D" w:rsidP="00ED21BE">
            <w:pPr>
              <w:spacing w:after="0" w:line="240" w:lineRule="auto"/>
              <w:jc w:val="center"/>
              <w:rPr>
                <w:rFonts w:ascii="Times New Roman" w:hAnsi="Times New Roman" w:cs="Times New Roman"/>
                <w:b/>
                <w:bCs/>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7A725D" w:rsidRPr="00FA2239" w:rsidTr="00ED21BE">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7A725D" w:rsidRPr="00FA2239" w:rsidRDefault="007A725D" w:rsidP="00ED21BE">
                  <w:pPr>
                    <w:spacing w:after="0" w:line="240" w:lineRule="auto"/>
                    <w:jc w:val="center"/>
                    <w:rPr>
                      <w:rFonts w:ascii="Times New Roman" w:hAnsi="Times New Roman" w:cs="Times New Roman"/>
                      <w:b/>
                      <w:bCs/>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7A725D" w:rsidRPr="00FA2239" w:rsidRDefault="007A725D" w:rsidP="00ED21BE">
                  <w:pPr>
                    <w:spacing w:after="0" w:line="240" w:lineRule="auto"/>
                    <w:jc w:val="center"/>
                    <w:rPr>
                      <w:rFonts w:ascii="Times New Roman" w:hAnsi="Times New Roman" w:cs="Times New Roman"/>
                      <w:b/>
                      <w:bCs/>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 xml:space="preserve">Status </w:t>
                  </w: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pl-PL"/>
                    </w:rPr>
                  </w:pPr>
                  <w:r w:rsidRPr="00FA2239">
                    <w:rPr>
                      <w:rFonts w:ascii="Times New Roman" w:hAnsi="Times New Roman" w:cs="Times New Roman"/>
                      <w:b/>
                      <w:bCs/>
                    </w:rPr>
                    <w:t xml:space="preserve">Licence, odobrenja </w:t>
                  </w:r>
                  <w:r>
                    <w:rPr>
                      <w:rFonts w:ascii="Times New Roman" w:hAnsi="Times New Roman" w:cs="Times New Roman"/>
                      <w:b/>
                      <w:bCs/>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lang w:val="pl-PL"/>
                    </w:rPr>
                  </w:pPr>
                  <w:r w:rsidRPr="00FA2239">
                    <w:rPr>
                      <w:rFonts w:ascii="Times New Roman" w:hAnsi="Times New Roman" w:cs="Times New Roman"/>
                      <w:b/>
                      <w:bCs/>
                    </w:rPr>
                    <w:t>Funkcija koju će obavljati u izvršenju predmetne nabavke</w:t>
                  </w:r>
                </w:p>
              </w:tc>
            </w:tr>
            <w:tr w:rsidR="007A725D" w:rsidRPr="00FA2239" w:rsidTr="00ED21BE">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r w:rsidR="007A725D" w:rsidRPr="00FA2239" w:rsidTr="00ED21BE">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r w:rsidR="007A725D" w:rsidRPr="00FA2239" w:rsidTr="00ED21BE">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bl>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jc w:val="center"/>
              <w:rPr>
                <w:rFonts w:ascii="Times New Roman" w:hAnsi="Times New Roman" w:cs="Times New Roman"/>
                <w:b/>
                <w:bCs/>
                <w:sz w:val="24"/>
                <w:szCs w:val="24"/>
                <w:lang w:val="sr-Latn-CS"/>
              </w:rPr>
            </w:pPr>
          </w:p>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7A725D" w:rsidRPr="00FA2239" w:rsidRDefault="007A725D" w:rsidP="00ED21B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7A725D" w:rsidRPr="00FA2239" w:rsidRDefault="007A725D" w:rsidP="00ED21BE">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7A725D" w:rsidRPr="00FA2239" w:rsidRDefault="007A725D" w:rsidP="00ED21BE">
            <w:pPr>
              <w:spacing w:after="0" w:line="240" w:lineRule="auto"/>
              <w:ind w:firstLine="426"/>
              <w:jc w:val="both"/>
              <w:rPr>
                <w:rFonts w:ascii="Times New Roman" w:hAnsi="Times New Roman" w:cs="Times New Roman"/>
                <w:sz w:val="24"/>
                <w:szCs w:val="24"/>
                <w:lang w:val="sr-Latn-CS"/>
              </w:rPr>
            </w:pPr>
          </w:p>
          <w:p w:rsidR="007A725D" w:rsidRPr="00FA2239" w:rsidRDefault="007A725D" w:rsidP="00ED21B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7A725D" w:rsidRPr="00FA2239" w:rsidRDefault="007A725D" w:rsidP="00ED21B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p>
          <w:p w:rsidR="007A725D" w:rsidRPr="008B78FB" w:rsidRDefault="007A725D" w:rsidP="00ED21BE">
            <w:pPr>
              <w:spacing w:after="0" w:line="240" w:lineRule="auto"/>
              <w:jc w:val="both"/>
              <w:rPr>
                <w:rFonts w:ascii="Times New Roman" w:hAnsi="Times New Roman" w:cs="Times New Roman"/>
                <w:color w:val="FF0000"/>
                <w:sz w:val="18"/>
                <w:szCs w:val="18"/>
              </w:rPr>
            </w:pPr>
          </w:p>
        </w:tc>
      </w:tr>
    </w:tbl>
    <w:p w:rsidR="00053CB1" w:rsidRDefault="00053CB1" w:rsidP="007A725D">
      <w:pPr>
        <w:rPr>
          <w:rFonts w:ascii="Times New Roman" w:hAnsi="Times New Roman" w:cs="Times New Roman"/>
        </w:rPr>
      </w:pPr>
    </w:p>
    <w:p w:rsidR="00053CB1" w:rsidRDefault="00053CB1" w:rsidP="007A725D">
      <w:pPr>
        <w:rPr>
          <w:rFonts w:ascii="Times New Roman" w:hAnsi="Times New Roman" w:cs="Times New Roman"/>
        </w:rPr>
      </w:pPr>
    </w:p>
    <w:p w:rsidR="00053CB1" w:rsidRDefault="00053CB1" w:rsidP="007A725D">
      <w:pPr>
        <w:rPr>
          <w:rFonts w:ascii="Times New Roman" w:hAnsi="Times New Roman" w:cs="Times New Roman"/>
        </w:rPr>
      </w:pP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5"/>
      </w:tblGrid>
      <w:tr w:rsidR="004469CF" w:rsidTr="004469CF">
        <w:trPr>
          <w:trHeight w:val="12651"/>
        </w:trPr>
        <w:tc>
          <w:tcPr>
            <w:tcW w:w="9437" w:type="dxa"/>
            <w:tcBorders>
              <w:top w:val="single" w:sz="4" w:space="0" w:color="auto"/>
              <w:left w:val="single" w:sz="4" w:space="0" w:color="auto"/>
              <w:bottom w:val="single" w:sz="4" w:space="0" w:color="auto"/>
              <w:right w:val="single" w:sz="4" w:space="0" w:color="auto"/>
            </w:tcBorders>
          </w:tcPr>
          <w:p w:rsidR="004469CF" w:rsidRDefault="004469CF" w:rsidP="004469CF">
            <w:pPr>
              <w:pStyle w:val="Style3"/>
              <w:tabs>
                <w:tab w:val="left" w:pos="720"/>
              </w:tabs>
              <w:spacing w:before="0" w:after="0"/>
              <w:ind w:left="0" w:firstLine="0"/>
              <w:jc w:val="center"/>
              <w:rPr>
                <w:color w:val="000000"/>
              </w:rPr>
            </w:pPr>
          </w:p>
          <w:p w:rsidR="004469CF" w:rsidRPr="003E17A8" w:rsidRDefault="004469CF" w:rsidP="004469CF">
            <w:pPr>
              <w:spacing w:before="100" w:after="100" w:line="240" w:lineRule="auto"/>
              <w:ind w:left="284" w:right="282"/>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IZJAVA</w:t>
            </w:r>
          </w:p>
          <w:p w:rsidR="004469CF" w:rsidRPr="003E17A8" w:rsidRDefault="004469CF" w:rsidP="004469CF">
            <w:pPr>
              <w:spacing w:before="100" w:after="100" w:line="240" w:lineRule="auto"/>
              <w:ind w:left="284" w:right="282"/>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 TEHNIČKOJ OPREMLJENOSTI I OSPOSOBLJENOSTI, O KAPACITETIMA KOJIMA RASPOLAŽE PONUĐAČ ZA IZVRŠAVANJE KONKRETNIH USLUGA </w:t>
            </w:r>
          </w:p>
          <w:p w:rsidR="004469CF" w:rsidRPr="004469CF" w:rsidRDefault="004469CF" w:rsidP="004469CF">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_________________ (ime i prezime i radno mjesto)</w:t>
            </w:r>
          </w:p>
          <w:p w:rsidR="004469CF" w:rsidRDefault="004469CF" w:rsidP="004469CF">
            <w:pPr>
              <w:spacing w:after="0" w:line="240" w:lineRule="auto"/>
              <w:jc w:val="center"/>
              <w:rPr>
                <w:rFonts w:ascii="Times New Roman" w:hAnsi="Times New Roman" w:cs="Times New Roman"/>
                <w:b/>
                <w:bCs/>
                <w:sz w:val="24"/>
                <w:szCs w:val="24"/>
                <w:lang w:val="sr-Latn-CS"/>
              </w:rPr>
            </w:pPr>
          </w:p>
          <w:p w:rsidR="004469CF" w:rsidRDefault="004469CF" w:rsidP="004469CF">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4469CF" w:rsidRDefault="004469CF" w:rsidP="004469CF">
            <w:pPr>
              <w:spacing w:after="0" w:line="240" w:lineRule="auto"/>
              <w:ind w:right="140"/>
              <w:rPr>
                <w:rFonts w:ascii="Times New Roman" w:hAnsi="Times New Roman" w:cs="Times New Roman"/>
                <w:sz w:val="24"/>
                <w:szCs w:val="24"/>
                <w:lang w:val="sr-Latn-CS"/>
              </w:rPr>
            </w:pPr>
          </w:p>
          <w:tbl>
            <w:tblPr>
              <w:tblW w:w="9015"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8"/>
              <w:gridCol w:w="1872"/>
              <w:gridCol w:w="1508"/>
              <w:gridCol w:w="1648"/>
              <w:gridCol w:w="1408"/>
              <w:gridCol w:w="1631"/>
            </w:tblGrid>
            <w:tr w:rsidR="004469CF" w:rsidTr="004469CF">
              <w:trPr>
                <w:trHeight w:val="358"/>
              </w:trPr>
              <w:tc>
                <w:tcPr>
                  <w:tcW w:w="947" w:type="dxa"/>
                  <w:vMerge w:val="restart"/>
                  <w:tcBorders>
                    <w:top w:val="double" w:sz="4" w:space="0" w:color="auto"/>
                    <w:left w:val="double" w:sz="4" w:space="0" w:color="auto"/>
                    <w:bottom w:val="double" w:sz="4" w:space="0" w:color="auto"/>
                    <w:right w:val="single" w:sz="8"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Red</w:t>
                  </w:r>
                  <w:r>
                    <w:rPr>
                      <w:rFonts w:ascii="Times New Roman" w:hAnsi="Times New Roman" w:cs="Times New Roman"/>
                      <w:b/>
                      <w:bCs/>
                      <w:lang w:val="de-DE"/>
                    </w:rPr>
                    <w:t>.</w:t>
                  </w:r>
                </w:p>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br.</w:t>
                  </w:r>
                </w:p>
              </w:tc>
              <w:tc>
                <w:tcPr>
                  <w:tcW w:w="1873" w:type="dxa"/>
                  <w:vMerge w:val="restart"/>
                  <w:tcBorders>
                    <w:top w:val="double" w:sz="4" w:space="0" w:color="auto"/>
                    <w:left w:val="single" w:sz="8" w:space="0" w:color="auto"/>
                    <w:bottom w:val="double" w:sz="4" w:space="0" w:color="auto"/>
                    <w:right w:val="single" w:sz="4"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Vrsta i karakteristike sredstava i opreme</w:t>
                  </w:r>
                </w:p>
              </w:tc>
              <w:tc>
                <w:tcPr>
                  <w:tcW w:w="1509" w:type="dxa"/>
                  <w:vMerge w:val="restart"/>
                  <w:tcBorders>
                    <w:top w:val="double" w:sz="4" w:space="0" w:color="auto"/>
                    <w:left w:val="single" w:sz="4" w:space="0" w:color="auto"/>
                    <w:bottom w:val="double" w:sz="4" w:space="0" w:color="auto"/>
                    <w:right w:val="single" w:sz="8"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 xml:space="preserve">Pravni osnov raspolaganja </w:t>
                  </w:r>
                </w:p>
                <w:p w:rsidR="004469CF" w:rsidRDefault="004469CF" w:rsidP="004469CF">
                  <w:pPr>
                    <w:spacing w:after="0" w:line="240" w:lineRule="auto"/>
                    <w:ind w:left="142" w:right="140"/>
                    <w:rPr>
                      <w:rFonts w:ascii="Times New Roman" w:hAnsi="Times New Roman" w:cs="Times New Roman"/>
                      <w:sz w:val="16"/>
                      <w:szCs w:val="16"/>
                      <w:lang w:val="sr-Latn-CS"/>
                    </w:rPr>
                  </w:pPr>
                  <w:r>
                    <w:rPr>
                      <w:rFonts w:ascii="Times New Roman" w:hAnsi="Times New Roman" w:cs="Times New Roman"/>
                      <w:sz w:val="16"/>
                      <w:szCs w:val="16"/>
                      <w:lang w:val="sr-Latn-CS"/>
                    </w:rPr>
                    <w:t>(svojina/zakup/</w:t>
                  </w:r>
                </w:p>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sz w:val="16"/>
                      <w:szCs w:val="16"/>
                      <w:lang w:val="sr-Latn-CS"/>
                    </w:rPr>
                    <w:t>podugovor...)</w:t>
                  </w:r>
                </w:p>
              </w:tc>
              <w:tc>
                <w:tcPr>
                  <w:tcW w:w="1649" w:type="dxa"/>
                  <w:vMerge w:val="restart"/>
                  <w:tcBorders>
                    <w:top w:val="double" w:sz="4" w:space="0" w:color="auto"/>
                    <w:left w:val="single" w:sz="8" w:space="0" w:color="auto"/>
                    <w:bottom w:val="double" w:sz="4" w:space="0" w:color="auto"/>
                    <w:right w:val="single" w:sz="8"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Godina</w:t>
                  </w:r>
                </w:p>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Količina</w:t>
                  </w:r>
                </w:p>
              </w:tc>
            </w:tr>
            <w:tr w:rsidR="004469CF" w:rsidTr="004469CF">
              <w:trPr>
                <w:trHeight w:val="991"/>
              </w:trPr>
              <w:tc>
                <w:tcPr>
                  <w:tcW w:w="947" w:type="dxa"/>
                  <w:vMerge/>
                  <w:tcBorders>
                    <w:top w:val="double" w:sz="4" w:space="0" w:color="auto"/>
                    <w:left w:val="double" w:sz="4" w:space="0" w:color="auto"/>
                    <w:bottom w:val="double" w:sz="4" w:space="0" w:color="auto"/>
                    <w:right w:val="single" w:sz="8" w:space="0" w:color="auto"/>
                  </w:tcBorders>
                  <w:vAlign w:val="center"/>
                  <w:hideMark/>
                </w:tcPr>
                <w:p w:rsidR="004469CF" w:rsidRDefault="004469CF" w:rsidP="004469CF">
                  <w:pPr>
                    <w:spacing w:after="0" w:line="240" w:lineRule="auto"/>
                    <w:rPr>
                      <w:rFonts w:ascii="Times New Roman" w:hAnsi="Times New Roman" w:cs="Times New Roman"/>
                      <w:b/>
                      <w:bCs/>
                      <w:lang w:val="sr-Latn-CS"/>
                    </w:rPr>
                  </w:pPr>
                </w:p>
              </w:tc>
              <w:tc>
                <w:tcPr>
                  <w:tcW w:w="1873" w:type="dxa"/>
                  <w:vMerge/>
                  <w:tcBorders>
                    <w:top w:val="double" w:sz="4" w:space="0" w:color="auto"/>
                    <w:left w:val="single" w:sz="8" w:space="0" w:color="auto"/>
                    <w:bottom w:val="double" w:sz="4" w:space="0" w:color="auto"/>
                    <w:right w:val="single" w:sz="4" w:space="0" w:color="auto"/>
                  </w:tcBorders>
                  <w:vAlign w:val="center"/>
                  <w:hideMark/>
                </w:tcPr>
                <w:p w:rsidR="004469CF" w:rsidRDefault="004469CF" w:rsidP="004469CF">
                  <w:pPr>
                    <w:spacing w:after="0" w:line="240" w:lineRule="auto"/>
                    <w:rPr>
                      <w:rFonts w:ascii="Times New Roman" w:hAnsi="Times New Roman" w:cs="Times New Roman"/>
                      <w:b/>
                      <w:bCs/>
                      <w:lang w:val="sr-Latn-CS"/>
                    </w:rPr>
                  </w:pPr>
                </w:p>
              </w:tc>
              <w:tc>
                <w:tcPr>
                  <w:tcW w:w="1509" w:type="dxa"/>
                  <w:vMerge/>
                  <w:tcBorders>
                    <w:top w:val="double" w:sz="4" w:space="0" w:color="auto"/>
                    <w:left w:val="single" w:sz="4" w:space="0" w:color="auto"/>
                    <w:bottom w:val="double" w:sz="4" w:space="0" w:color="auto"/>
                    <w:right w:val="single" w:sz="8" w:space="0" w:color="auto"/>
                  </w:tcBorders>
                  <w:vAlign w:val="center"/>
                  <w:hideMark/>
                </w:tcPr>
                <w:p w:rsidR="004469CF" w:rsidRDefault="004469CF" w:rsidP="004469CF">
                  <w:pPr>
                    <w:spacing w:after="0" w:line="240" w:lineRule="auto"/>
                    <w:rPr>
                      <w:rFonts w:ascii="Times New Roman" w:hAnsi="Times New Roman" w:cs="Times New Roman"/>
                      <w:b/>
                      <w:bCs/>
                      <w:lang w:val="sr-Latn-CS"/>
                    </w:rPr>
                  </w:pPr>
                </w:p>
              </w:tc>
              <w:tc>
                <w:tcPr>
                  <w:tcW w:w="1649" w:type="dxa"/>
                  <w:vMerge/>
                  <w:tcBorders>
                    <w:top w:val="double" w:sz="4" w:space="0" w:color="auto"/>
                    <w:left w:val="single" w:sz="8" w:space="0" w:color="auto"/>
                    <w:bottom w:val="double" w:sz="4" w:space="0" w:color="auto"/>
                    <w:right w:val="single" w:sz="8" w:space="0" w:color="auto"/>
                  </w:tcBorders>
                  <w:vAlign w:val="center"/>
                  <w:hideMark/>
                </w:tcPr>
                <w:p w:rsidR="004469CF" w:rsidRDefault="004469CF" w:rsidP="004469CF">
                  <w:pPr>
                    <w:spacing w:after="0" w:line="240" w:lineRule="auto"/>
                    <w:rPr>
                      <w:rFonts w:ascii="Times New Roman" w:hAnsi="Times New Roman" w:cs="Times New Roman"/>
                      <w:b/>
                      <w:bCs/>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hideMark/>
                </w:tcPr>
                <w:p w:rsidR="004469CF" w:rsidRDefault="004469CF" w:rsidP="004469CF">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 xml:space="preserve">Količina sredstava i opreme sa kojima </w:t>
                  </w:r>
                </w:p>
                <w:p w:rsidR="004469CF" w:rsidRDefault="004469CF" w:rsidP="004469CF">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ponuđač</w:t>
                  </w:r>
                </w:p>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hideMark/>
                </w:tcPr>
                <w:p w:rsidR="004469CF" w:rsidRDefault="004469CF" w:rsidP="004469CF">
                  <w:pPr>
                    <w:tabs>
                      <w:tab w:val="left" w:pos="3011"/>
                    </w:tabs>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 xml:space="preserve">Količina sredstava i opreme koje će ponuđač </w:t>
                  </w:r>
                </w:p>
                <w:p w:rsidR="004469CF" w:rsidRDefault="004469CF" w:rsidP="004469CF">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 xml:space="preserve">angažovati </w:t>
                  </w:r>
                </w:p>
                <w:p w:rsidR="004469CF" w:rsidRDefault="004469CF" w:rsidP="004469CF">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sz w:val="18"/>
                      <w:szCs w:val="18"/>
                      <w:lang w:val="sr-Latn-CS"/>
                    </w:rPr>
                    <w:t>na realizaciji ugovora</w:t>
                  </w:r>
                </w:p>
              </w:tc>
            </w:tr>
            <w:tr w:rsidR="004469CF" w:rsidTr="004469CF">
              <w:trPr>
                <w:trHeight w:val="473"/>
              </w:trPr>
              <w:tc>
                <w:tcPr>
                  <w:tcW w:w="947" w:type="dxa"/>
                  <w:tcBorders>
                    <w:top w:val="double" w:sz="4" w:space="0" w:color="auto"/>
                    <w:left w:val="double" w:sz="4" w:space="0" w:color="auto"/>
                    <w:bottom w:val="single" w:sz="8" w:space="0" w:color="auto"/>
                    <w:right w:val="single" w:sz="8" w:space="0" w:color="auto"/>
                  </w:tcBorders>
                  <w:vAlign w:val="center"/>
                  <w:hideMark/>
                </w:tcPr>
                <w:p w:rsidR="004469CF" w:rsidRDefault="004469CF" w:rsidP="004469CF">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r>
            <w:tr w:rsidR="004469CF" w:rsidTr="004469CF">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469CF" w:rsidRDefault="004469CF" w:rsidP="004469CF">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r>
            <w:tr w:rsidR="004469CF" w:rsidTr="004469CF">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469CF" w:rsidRDefault="004469CF" w:rsidP="004469CF">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r>
            <w:tr w:rsidR="004469CF" w:rsidTr="004469CF">
              <w:trPr>
                <w:trHeight w:val="473"/>
              </w:trPr>
              <w:tc>
                <w:tcPr>
                  <w:tcW w:w="947" w:type="dxa"/>
                  <w:tcBorders>
                    <w:top w:val="single" w:sz="8" w:space="0" w:color="auto"/>
                    <w:left w:val="double" w:sz="4" w:space="0" w:color="auto"/>
                    <w:bottom w:val="double" w:sz="4" w:space="0" w:color="auto"/>
                    <w:right w:val="single" w:sz="8" w:space="0" w:color="auto"/>
                  </w:tcBorders>
                  <w:vAlign w:val="center"/>
                  <w:hideMark/>
                </w:tcPr>
                <w:p w:rsidR="004469CF" w:rsidRDefault="004469CF" w:rsidP="004469CF">
                  <w:pPr>
                    <w:spacing w:after="0" w:line="240" w:lineRule="auto"/>
                    <w:ind w:right="-27"/>
                    <w:jc w:val="center"/>
                    <w:rPr>
                      <w:rFonts w:ascii="Times New Roman" w:hAnsi="Times New Roman" w:cs="Times New Roman"/>
                      <w:sz w:val="24"/>
                      <w:szCs w:val="24"/>
                      <w:lang w:val="sr-Latn-CS"/>
                    </w:rPr>
                  </w:pPr>
                  <w:r>
                    <w:rPr>
                      <w:rFonts w:ascii="Times New Roman" w:hAnsi="Times New Roman" w:cs="Times New Roman"/>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4469CF" w:rsidRDefault="004469CF" w:rsidP="004469CF">
                  <w:pPr>
                    <w:spacing w:after="0" w:line="240" w:lineRule="auto"/>
                    <w:ind w:left="142" w:right="140"/>
                    <w:jc w:val="center"/>
                    <w:rPr>
                      <w:rFonts w:ascii="Times New Roman" w:hAnsi="Times New Roman" w:cs="Times New Roman"/>
                      <w:sz w:val="24"/>
                      <w:szCs w:val="24"/>
                      <w:lang w:val="sr-Latn-CS"/>
                    </w:rPr>
                  </w:pPr>
                </w:p>
              </w:tc>
            </w:tr>
          </w:tbl>
          <w:p w:rsidR="004469CF" w:rsidRDefault="004469CF" w:rsidP="004469CF">
            <w:pPr>
              <w:tabs>
                <w:tab w:val="left" w:pos="3933"/>
              </w:tabs>
              <w:spacing w:after="0" w:line="240" w:lineRule="auto"/>
              <w:ind w:left="142" w:right="140"/>
              <w:rPr>
                <w:rFonts w:ascii="Times New Roman" w:hAnsi="Times New Roman" w:cs="Times New Roman"/>
                <w:b/>
                <w:bCs/>
                <w:sz w:val="24"/>
                <w:szCs w:val="24"/>
                <w:lang w:val="sr-Latn-CS"/>
              </w:rPr>
            </w:pPr>
            <w:r>
              <w:rPr>
                <w:rFonts w:ascii="Times New Roman" w:hAnsi="Times New Roman" w:cs="Times New Roman"/>
                <w:b/>
                <w:bCs/>
                <w:sz w:val="24"/>
                <w:szCs w:val="24"/>
                <w:lang w:val="sr-Latn-CS"/>
              </w:rPr>
              <w:tab/>
            </w:r>
          </w:p>
          <w:p w:rsidR="004469CF" w:rsidRDefault="004469CF" w:rsidP="004469CF">
            <w:pPr>
              <w:pStyle w:val="PlainText"/>
              <w:ind w:left="142" w:right="140"/>
              <w:jc w:val="both"/>
              <w:rPr>
                <w:rFonts w:ascii="Times New Roman" w:hAnsi="Times New Roman" w:cs="Times New Roman"/>
                <w:i/>
                <w:iCs/>
                <w:color w:val="000000"/>
                <w:sz w:val="24"/>
                <w:szCs w:val="24"/>
                <w:lang w:val="sr-Latn-CS"/>
              </w:rPr>
            </w:pPr>
          </w:p>
          <w:p w:rsidR="004469CF" w:rsidRDefault="004469CF" w:rsidP="004469CF">
            <w:pPr>
              <w:spacing w:after="0" w:line="240" w:lineRule="auto"/>
              <w:jc w:val="both"/>
              <w:rPr>
                <w:rFonts w:ascii="Times New Roman" w:hAnsi="Times New Roman" w:cs="Times New Roman"/>
                <w:sz w:val="24"/>
                <w:szCs w:val="24"/>
                <w:lang w:val="sr-Latn-CS"/>
              </w:rPr>
            </w:pPr>
          </w:p>
          <w:p w:rsidR="004469CF" w:rsidRDefault="004469CF" w:rsidP="004469CF">
            <w:pPr>
              <w:spacing w:after="0" w:line="240" w:lineRule="auto"/>
              <w:ind w:firstLine="426"/>
              <w:jc w:val="both"/>
              <w:rPr>
                <w:rFonts w:ascii="Times New Roman" w:hAnsi="Times New Roman" w:cs="Times New Roman"/>
                <w:sz w:val="24"/>
                <w:szCs w:val="24"/>
                <w:lang w:val="sr-Latn-CS"/>
              </w:rPr>
            </w:pPr>
          </w:p>
          <w:p w:rsidR="004469CF" w:rsidRDefault="004469CF" w:rsidP="004469CF">
            <w:pPr>
              <w:spacing w:after="0" w:line="240" w:lineRule="auto"/>
              <w:ind w:firstLine="426"/>
              <w:jc w:val="both"/>
              <w:rPr>
                <w:rFonts w:ascii="Times New Roman" w:hAnsi="Times New Roman" w:cs="Times New Roman"/>
                <w:sz w:val="24"/>
                <w:szCs w:val="24"/>
                <w:lang w:val="sr-Latn-CS"/>
              </w:rPr>
            </w:pPr>
          </w:p>
          <w:p w:rsidR="004469CF" w:rsidRDefault="004469CF" w:rsidP="004469C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4469CF" w:rsidRDefault="004469CF" w:rsidP="004469CF">
            <w:pPr>
              <w:spacing w:after="0" w:line="240" w:lineRule="auto"/>
              <w:ind w:right="149"/>
              <w:jc w:val="right"/>
              <w:rPr>
                <w:rFonts w:ascii="Times New Roman" w:hAnsi="Times New Roman" w:cs="Times New Roman"/>
                <w:sz w:val="24"/>
                <w:szCs w:val="24"/>
                <w:lang w:val="sr-Latn-CS"/>
              </w:rPr>
            </w:pPr>
          </w:p>
          <w:p w:rsidR="004469CF" w:rsidRDefault="004469CF" w:rsidP="004469C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469CF" w:rsidRDefault="004469CF" w:rsidP="004469C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4469CF" w:rsidRDefault="004469CF" w:rsidP="004469CF">
            <w:pPr>
              <w:spacing w:after="0" w:line="240" w:lineRule="auto"/>
              <w:ind w:right="149"/>
              <w:jc w:val="right"/>
              <w:rPr>
                <w:rFonts w:ascii="Times New Roman" w:hAnsi="Times New Roman" w:cs="Times New Roman"/>
                <w:sz w:val="24"/>
                <w:szCs w:val="24"/>
                <w:lang w:val="sr-Latn-CS"/>
              </w:rPr>
            </w:pPr>
          </w:p>
          <w:p w:rsidR="004469CF" w:rsidRDefault="004469CF" w:rsidP="004469CF">
            <w:pPr>
              <w:spacing w:after="0" w:line="240" w:lineRule="auto"/>
              <w:ind w:right="149"/>
              <w:jc w:val="right"/>
              <w:rPr>
                <w:rFonts w:ascii="Times New Roman" w:hAnsi="Times New Roman" w:cs="Times New Roman"/>
                <w:sz w:val="24"/>
                <w:szCs w:val="24"/>
                <w:lang w:val="sr-Latn-CS"/>
              </w:rPr>
            </w:pPr>
          </w:p>
          <w:p w:rsidR="004469CF" w:rsidRDefault="004469CF" w:rsidP="004469C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469CF" w:rsidRDefault="004469CF" w:rsidP="004469CF">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Pr>
                <w:rFonts w:ascii="Times New Roman" w:hAnsi="Times New Roman" w:cs="Times New Roman"/>
                <w:sz w:val="24"/>
                <w:szCs w:val="24"/>
                <w:lang w:val="sr-Latn-CS"/>
              </w:rPr>
              <w:t>)</w:t>
            </w:r>
          </w:p>
          <w:p w:rsidR="004469CF" w:rsidRDefault="004469CF" w:rsidP="004469CF">
            <w:pPr>
              <w:spacing w:after="0" w:line="240" w:lineRule="auto"/>
              <w:ind w:firstLine="426"/>
              <w:jc w:val="both"/>
              <w:rPr>
                <w:rFonts w:ascii="Times New Roman" w:hAnsi="Times New Roman" w:cs="Times New Roman"/>
                <w:sz w:val="24"/>
                <w:szCs w:val="24"/>
                <w:lang w:val="sr-Latn-CS"/>
              </w:rPr>
            </w:pPr>
          </w:p>
          <w:p w:rsidR="004469CF" w:rsidRDefault="004469CF" w:rsidP="004469C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4469CF" w:rsidRDefault="004469CF" w:rsidP="004469CF">
            <w:pPr>
              <w:spacing w:after="0" w:line="240" w:lineRule="auto"/>
              <w:rPr>
                <w:rFonts w:ascii="Times New Roman" w:hAnsi="Times New Roman" w:cs="Times New Roman"/>
                <w:sz w:val="24"/>
                <w:szCs w:val="24"/>
                <w:lang w:val="sr-Latn-CS"/>
              </w:rPr>
            </w:pPr>
          </w:p>
          <w:p w:rsidR="004469CF" w:rsidRDefault="004469CF" w:rsidP="004469CF">
            <w:pPr>
              <w:pStyle w:val="Style3"/>
              <w:tabs>
                <w:tab w:val="left" w:pos="720"/>
              </w:tabs>
              <w:spacing w:before="0" w:after="0"/>
              <w:ind w:left="0" w:firstLine="0"/>
              <w:rPr>
                <w:color w:val="000000"/>
              </w:rPr>
            </w:pPr>
          </w:p>
        </w:tc>
      </w:tr>
    </w:tbl>
    <w:p w:rsidR="00213BF3" w:rsidRPr="00852493" w:rsidRDefault="00213BF3" w:rsidP="00053CB1">
      <w:pPr>
        <w:rPr>
          <w:rFonts w:ascii="Times New Roman" w:hAnsi="Times New Roman" w:cs="Times New Roman"/>
        </w:rPr>
      </w:pPr>
    </w:p>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F24141" w:rsidP="00F72442">
      <w:pPr>
        <w:autoSpaceDE w:val="0"/>
        <w:autoSpaceDN w:val="0"/>
        <w:adjustRightInd w:val="0"/>
        <w:spacing w:after="0" w:line="240" w:lineRule="auto"/>
        <w:jc w:val="both"/>
        <w:rPr>
          <w:rFonts w:ascii="Times New Roman" w:hAnsi="Times New Roman" w:cs="Times New Roman"/>
          <w:sz w:val="24"/>
          <w:szCs w:val="24"/>
          <w:lang w:val="sr-Latn-CS"/>
        </w:rPr>
      </w:pPr>
      <w:r w:rsidRPr="00A80DCA">
        <w:rPr>
          <w:rFonts w:ascii="Times New Roman" w:hAnsi="Times New Roman" w:cs="Times New Roman"/>
          <w:sz w:val="24"/>
          <w:szCs w:val="24"/>
          <w:lang w:val="pl-PL"/>
        </w:rPr>
        <w:t xml:space="preserve">Tenderska dokumentacija za  otvoreni postupak javne nabavke </w:t>
      </w:r>
      <w:r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usluga </w:t>
      </w:r>
      <w:r w:rsidR="001F0574">
        <w:rPr>
          <w:rFonts w:ascii="Times New Roman" w:hAnsi="Times New Roman" w:cs="Times New Roman"/>
          <w:sz w:val="24"/>
          <w:szCs w:val="24"/>
          <w:lang w:val="sr-Latn-CS"/>
        </w:rPr>
        <w:t xml:space="preserve">sticanja </w:t>
      </w:r>
      <w:r w:rsidR="00CC6F68">
        <w:rPr>
          <w:rFonts w:ascii="Times New Roman" w:hAnsi="Times New Roman" w:cs="Times New Roman"/>
          <w:sz w:val="24"/>
          <w:szCs w:val="24"/>
          <w:lang w:val="sr-Latn-CS"/>
        </w:rPr>
        <w:t>ECDL sertifikata za zaposlene u Opštini Budva</w:t>
      </w:r>
      <w:r w:rsidR="00CF6A52">
        <w:rPr>
          <w:rFonts w:ascii="Times New Roman" w:eastAsia="Times New Roman" w:hAnsi="Times New Roman" w:cs="Times New Roman"/>
          <w:color w:val="auto"/>
          <w:sz w:val="18"/>
          <w:szCs w:val="24"/>
        </w:rPr>
        <w:t>,</w:t>
      </w:r>
      <w:r w:rsidRPr="00A80DCA">
        <w:rPr>
          <w:rFonts w:ascii="Times New Roman" w:hAnsi="Times New Roman" w:cs="Times New Roman"/>
          <w:b/>
          <w:sz w:val="24"/>
          <w:szCs w:val="24"/>
          <w:lang w:val="sr-Latn-CS"/>
        </w:rPr>
        <w:t xml:space="preserve"> </w:t>
      </w:r>
      <w:r w:rsidR="00A8381D">
        <w:rPr>
          <w:rFonts w:ascii="Times New Roman" w:hAnsi="Times New Roman" w:cs="Times New Roman"/>
          <w:sz w:val="24"/>
          <w:szCs w:val="24"/>
          <w:lang w:val="pl-PL"/>
        </w:rPr>
        <w:t xml:space="preserve"> broj: 01-3045/6 od 27</w:t>
      </w:r>
      <w:r w:rsidR="00CC6F68">
        <w:rPr>
          <w:rFonts w:ascii="Times New Roman" w:hAnsi="Times New Roman" w:cs="Times New Roman"/>
          <w:sz w:val="24"/>
          <w:szCs w:val="24"/>
          <w:lang w:val="pl-PL"/>
        </w:rPr>
        <w:t>.09</w:t>
      </w:r>
      <w:r w:rsidR="00F72442">
        <w:rPr>
          <w:rFonts w:ascii="Times New Roman" w:hAnsi="Times New Roman" w:cs="Times New Roman"/>
          <w:sz w:val="24"/>
          <w:szCs w:val="24"/>
          <w:lang w:val="pl-PL"/>
        </w:rPr>
        <w:t>.2019.</w:t>
      </w:r>
      <w:r w:rsidR="00CC6F68">
        <w:rPr>
          <w:rFonts w:ascii="Times New Roman" w:hAnsi="Times New Roman" w:cs="Times New Roman"/>
          <w:sz w:val="24"/>
          <w:szCs w:val="24"/>
          <w:lang w:val="pl-PL"/>
        </w:rPr>
        <w:t xml:space="preserve"> </w:t>
      </w:r>
      <w:r w:rsidR="00F72442">
        <w:rPr>
          <w:rFonts w:ascii="Times New Roman" w:hAnsi="Times New Roman" w:cs="Times New Roman"/>
          <w:sz w:val="24"/>
          <w:szCs w:val="24"/>
          <w:lang w:val="pl-PL"/>
        </w:rPr>
        <w:t xml:space="preserve">godine, Odluka o izboru najpovoljnije ponude, broj ______________ od ____________i </w:t>
      </w:r>
      <w:r w:rsidRPr="00A80DCA">
        <w:rPr>
          <w:rFonts w:ascii="Times New Roman" w:hAnsi="Times New Roman" w:cs="Times New Roman"/>
          <w:sz w:val="24"/>
          <w:szCs w:val="24"/>
          <w:lang w:val="pl-PL"/>
        </w:rPr>
        <w:t xml:space="preserve">Ponuda ponuđača </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i/>
          <w:iCs/>
          <w:sz w:val="24"/>
          <w:szCs w:val="24"/>
          <w:u w:val="single"/>
          <w:lang w:val="pl-PL"/>
        </w:rPr>
        <w:t>(naziv ponuđača)</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F24141" w:rsidP="00A80DCA">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1.</w:t>
      </w:r>
    </w:p>
    <w:p w:rsidR="00F72442" w:rsidRPr="00F72442" w:rsidRDefault="00F72442" w:rsidP="00F72442">
      <w:pPr>
        <w:spacing w:after="0"/>
        <w:jc w:val="both"/>
        <w:rPr>
          <w:rFonts w:ascii="Times New Roman" w:hAnsi="Times New Roman" w:cs="Times New Roman"/>
          <w:sz w:val="24"/>
          <w:szCs w:val="24"/>
          <w:lang w:val="sr-Latn-CS"/>
        </w:rPr>
      </w:pPr>
      <w:r>
        <w:rPr>
          <w:rFonts w:ascii="Times New Roman" w:hAnsi="Times New Roman" w:cs="Times New Roman"/>
          <w:bCs/>
          <w:sz w:val="24"/>
          <w:szCs w:val="24"/>
          <w:lang w:val="pl-PL"/>
        </w:rPr>
        <w:t xml:space="preserve">Predmet ovog ugovora je </w:t>
      </w:r>
      <w:r>
        <w:rPr>
          <w:rFonts w:ascii="Times New Roman" w:hAnsi="Times New Roman" w:cs="Times New Roman"/>
          <w:sz w:val="24"/>
          <w:szCs w:val="24"/>
          <w:lang w:val="sr-Latn-CS"/>
        </w:rPr>
        <w:t xml:space="preserve">nabavka usluga </w:t>
      </w:r>
      <w:r w:rsidR="001F0574">
        <w:rPr>
          <w:rFonts w:ascii="Times New Roman" w:hAnsi="Times New Roman" w:cs="Times New Roman"/>
          <w:sz w:val="24"/>
          <w:szCs w:val="24"/>
          <w:lang w:val="sr-Latn-CS"/>
        </w:rPr>
        <w:t xml:space="preserve">sticanja </w:t>
      </w:r>
      <w:r w:rsidR="00CC6F68">
        <w:rPr>
          <w:rFonts w:ascii="Times New Roman" w:hAnsi="Times New Roman" w:cs="Times New Roman"/>
          <w:sz w:val="24"/>
          <w:szCs w:val="24"/>
          <w:lang w:val="sr-Latn-CS"/>
        </w:rPr>
        <w:t>ECDL sertifikata za zaposlene u Opštini Budva.</w:t>
      </w:r>
      <w:r>
        <w:rPr>
          <w:rFonts w:ascii="Times New Roman" w:eastAsia="Times New Roman" w:hAnsi="Times New Roman" w:cs="Times New Roman"/>
          <w:color w:val="auto"/>
          <w:sz w:val="18"/>
          <w:szCs w:val="24"/>
        </w:rPr>
        <w:t xml:space="preserv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F72442" w:rsidP="00F72442">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2.</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bez PDV-a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PDV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sa PDV-om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F72442" w:rsidP="00F72442">
      <w:pPr>
        <w:spacing w:after="0"/>
        <w:jc w:val="center"/>
        <w:rPr>
          <w:rFonts w:ascii="Times New Roman" w:hAnsi="Times New Roman" w:cs="Times New Roman"/>
          <w:sz w:val="24"/>
          <w:szCs w:val="24"/>
          <w:lang w:val="sl-SI"/>
        </w:rPr>
      </w:pPr>
      <w:r w:rsidRPr="00A80DCA">
        <w:rPr>
          <w:rFonts w:ascii="Times New Roman" w:hAnsi="Times New Roman" w:cs="Times New Roman"/>
          <w:b/>
          <w:bCs/>
          <w:sz w:val="24"/>
          <w:szCs w:val="24"/>
          <w:lang w:val="sl-SI"/>
        </w:rPr>
        <w:t>Član 3.</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Naručilac se obavezuje da će plaćanje vršiti u roku od 20 dana od dana ispostavljene fakture za izvršene usluge. Sve uplate se vrše na žiro račun Izvršioca, broj _________________ otvoren kod ____________ banke.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ROK IZVRŠENJA USLUGA</w:t>
      </w: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4</w:t>
      </w:r>
    </w:p>
    <w:p w:rsidR="00F72442" w:rsidRDefault="00F72442" w:rsidP="00F72442">
      <w:pPr>
        <w:tabs>
          <w:tab w:val="left" w:pos="540"/>
        </w:tabs>
        <w:spacing w:after="0"/>
        <w:jc w:val="both"/>
        <w:rPr>
          <w:rFonts w:ascii="Times New Roman" w:hAnsi="Times New Roman" w:cs="Times New Roman"/>
          <w:sz w:val="24"/>
          <w:szCs w:val="24"/>
          <w:lang w:val="sr-Latn-CS"/>
        </w:rPr>
      </w:pPr>
      <w:r w:rsidRPr="00B06FD1">
        <w:rPr>
          <w:rFonts w:ascii="Times New Roman" w:hAnsi="Times New Roman" w:cs="Times New Roman"/>
          <w:sz w:val="24"/>
          <w:szCs w:val="24"/>
          <w:lang w:val="sr-Latn-CS"/>
        </w:rPr>
        <w:t xml:space="preserve">Izvršilac se obavezuje da će usluge </w:t>
      </w:r>
      <w:r w:rsidR="00A8381D">
        <w:rPr>
          <w:rFonts w:ascii="Times New Roman" w:hAnsi="Times New Roman" w:cs="Times New Roman"/>
          <w:sz w:val="24"/>
          <w:szCs w:val="24"/>
          <w:lang w:val="sr-Latn-CS"/>
        </w:rPr>
        <w:t>navedene u članu 1 ovog Ugovora</w:t>
      </w:r>
      <w:r w:rsidRPr="00A8381D">
        <w:rPr>
          <w:rFonts w:ascii="Times New Roman" w:hAnsi="Times New Roman" w:cs="Times New Roman"/>
          <w:sz w:val="24"/>
          <w:szCs w:val="24"/>
          <w:lang w:val="sr-Latn-CS"/>
        </w:rPr>
        <w:t xml:space="preserve"> </w:t>
      </w:r>
      <w:r w:rsidR="00A8381D">
        <w:rPr>
          <w:rFonts w:ascii="Times New Roman" w:hAnsi="Times New Roman" w:cs="Times New Roman"/>
          <w:sz w:val="24"/>
          <w:szCs w:val="24"/>
          <w:lang w:val="sr-Latn-CS"/>
        </w:rPr>
        <w:t xml:space="preserve">izvršiti u roku od 6 mjeseci od dana kada ga Naručilac pozove i obavijesti da su prostorije za obuku spremne.  </w:t>
      </w:r>
    </w:p>
    <w:p w:rsidR="00DB5E00" w:rsidRDefault="00DB5E00"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Ovaj Ugovor se primjenjuje od dana obostranog potpisivanja. </w:t>
      </w:r>
    </w:p>
    <w:p w:rsidR="00DB5E00" w:rsidRDefault="00DB5E00" w:rsidP="00F72442">
      <w:pPr>
        <w:tabs>
          <w:tab w:val="left" w:pos="540"/>
        </w:tabs>
        <w:spacing w:after="0"/>
        <w:jc w:val="both"/>
        <w:rPr>
          <w:rFonts w:ascii="Times New Roman" w:hAnsi="Times New Roman" w:cs="Times New Roman"/>
          <w:sz w:val="24"/>
          <w:szCs w:val="24"/>
          <w:lang w:val="sr-Latn-CS"/>
        </w:rPr>
      </w:pP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OBAVEZE UGOVORNIH STRANA</w:t>
      </w: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DB5E00" w:rsidRDefault="00DB5E00" w:rsidP="00DB5E00">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w:t>
      </w:r>
    </w:p>
    <w:p w:rsidR="00DB5E00" w:rsidRDefault="00ED03CA" w:rsidP="00D15597">
      <w:pPr>
        <w:pStyle w:val="ListParagraph"/>
        <w:numPr>
          <w:ilvl w:val="0"/>
          <w:numId w:val="3"/>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w:t>
      </w:r>
      <w:r w:rsidR="00B6327C">
        <w:rPr>
          <w:rFonts w:ascii="Times New Roman" w:hAnsi="Times New Roman" w:cs="Times New Roman"/>
          <w:sz w:val="24"/>
          <w:szCs w:val="24"/>
        </w:rPr>
        <w:t xml:space="preserve">a usluge </w:t>
      </w:r>
      <w:r>
        <w:rPr>
          <w:rFonts w:ascii="Times New Roman" w:hAnsi="Times New Roman" w:cs="Times New Roman"/>
          <w:sz w:val="24"/>
          <w:szCs w:val="24"/>
        </w:rPr>
        <w:t>koje su predmet ovog Ugovora izvodi u skladu sa važećim zakonskim propisima, normativima i standardima za ovu vrstu posla, kao i u potpunosti u skladu sa Projektnim zadatkom Naručioca;</w:t>
      </w:r>
    </w:p>
    <w:p w:rsidR="00ED03CA" w:rsidRDefault="00ED03CA" w:rsidP="00D15597">
      <w:pPr>
        <w:pStyle w:val="ListParagraph"/>
        <w:numPr>
          <w:ilvl w:val="0"/>
          <w:numId w:val="3"/>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usluge pruža kvalifikovanom radnom snagom sa potrebnim iskustvom za ovu vrstu posla;</w:t>
      </w:r>
    </w:p>
    <w:p w:rsidR="00ED03CA" w:rsidRDefault="00ED03CA" w:rsidP="00D15597">
      <w:pPr>
        <w:pStyle w:val="ListParagraph"/>
        <w:numPr>
          <w:ilvl w:val="0"/>
          <w:numId w:val="3"/>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rukovodi izvršenjem svih usluga;</w:t>
      </w:r>
    </w:p>
    <w:p w:rsidR="00ED03CA" w:rsidRDefault="00ED03CA" w:rsidP="00D15597">
      <w:pPr>
        <w:pStyle w:val="ListParagraph"/>
        <w:numPr>
          <w:ilvl w:val="0"/>
          <w:numId w:val="3"/>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dostavi Naručiocu bankarsku gara</w:t>
      </w:r>
      <w:r w:rsidR="00647798">
        <w:rPr>
          <w:rFonts w:ascii="Times New Roman" w:hAnsi="Times New Roman" w:cs="Times New Roman"/>
          <w:sz w:val="24"/>
          <w:szCs w:val="24"/>
        </w:rPr>
        <w:t>nciju za dobro izvršenje posla;</w:t>
      </w:r>
    </w:p>
    <w:p w:rsidR="00647798" w:rsidRDefault="00647798" w:rsidP="00D15597">
      <w:pPr>
        <w:pStyle w:val="ListParagraph"/>
        <w:numPr>
          <w:ilvl w:val="0"/>
          <w:numId w:val="3"/>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da usluge izvrši na lokaciji koju odredi Naručilac.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6</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Naručilac se obavezuje:</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po dogovorenom terminu i planu Izvršioca uvede u posao. Pod uvođenjem u posao podrazumijeva se obezbjeđenje svih potrebnih uslova za nesmetano obavljanje posla</w:t>
      </w:r>
      <w:r w:rsidR="00647798">
        <w:rPr>
          <w:rFonts w:ascii="Times New Roman" w:hAnsi="Times New Roman" w:cs="Times New Roman"/>
          <w:sz w:val="24"/>
          <w:szCs w:val="24"/>
        </w:rPr>
        <w:t xml:space="preserve"> (prostorija za obučavanje)</w:t>
      </w:r>
      <w:r>
        <w:rPr>
          <w:rFonts w:ascii="Times New Roman" w:hAnsi="Times New Roman" w:cs="Times New Roman"/>
          <w:sz w:val="24"/>
          <w:szCs w:val="24"/>
        </w:rPr>
        <w:t>;</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uredno izvršava obaveze plaćanja prema Izvršiocu;</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za slučaj uočavanja propusta i nepravilnosti o istima obavijesti Izvršioca, u pisanoj formi.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RASKID UGOVORA</w:t>
      </w: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7</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Ugovorne strane su saglasne da do raskida ovog Ugovora može doći ako Izvršilac ne bude izvršavao svoje obaveze u rokovima i na način predviđen Ugovorom:</w:t>
      </w:r>
    </w:p>
    <w:p w:rsidR="008771D9" w:rsidRP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 slučaju kada Naručilac ustanovi da kvalitet pruženih usluga ili način na koje se pružaju, odstupa od traženog, odnosno ponudjenog kvaliteta iz ponude Izvršioca;</w:t>
      </w:r>
      <w:r>
        <w:t xml:space="preserve"> </w:t>
      </w:r>
    </w:p>
    <w:p w:rsid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 xml:space="preserve"> U slučaju da se osoblje Izvršioca ne pridržava svojih obaveza (nedolično ponaša tokom obavljanja posla, kasni sa dolaskom u smjenu, napušta mjesto koje obezbjeđuje, dozvoljava boravak neovlašćenih lica u prostorijama Naručioca i u drugim slučajevima nesavjesnog obavljanja posla), Naručilac može raskinuti ugovora. I što je bitnije ukoliko Izvršilac ne poštuje dogovorene rokove i plan rada. </w:t>
      </w:r>
    </w:p>
    <w:p w:rsidR="008771D9" w:rsidRDefault="008771D9" w:rsidP="008771D9">
      <w:pPr>
        <w:tabs>
          <w:tab w:val="left" w:pos="540"/>
        </w:tabs>
        <w:spacing w:after="0"/>
        <w:ind w:left="60"/>
        <w:jc w:val="both"/>
        <w:rPr>
          <w:rFonts w:ascii="Times New Roman" w:hAnsi="Times New Roman" w:cs="Times New Roman"/>
          <w:sz w:val="24"/>
          <w:szCs w:val="24"/>
        </w:rPr>
      </w:pPr>
    </w:p>
    <w:p w:rsidR="008771D9" w:rsidRPr="008771D9" w:rsidRDefault="008771D9" w:rsidP="008771D9">
      <w:pPr>
        <w:tabs>
          <w:tab w:val="left" w:pos="540"/>
        </w:tabs>
        <w:spacing w:after="0"/>
        <w:ind w:left="60"/>
        <w:jc w:val="both"/>
        <w:rPr>
          <w:rFonts w:ascii="Times New Roman" w:hAnsi="Times New Roman" w:cs="Times New Roman"/>
          <w:sz w:val="24"/>
          <w:szCs w:val="24"/>
        </w:rPr>
      </w:pPr>
      <w:r w:rsidRPr="008771D9">
        <w:rPr>
          <w:rFonts w:ascii="Times New Roman" w:hAnsi="Times New Roman" w:cs="Times New Roman"/>
          <w:sz w:val="24"/>
          <w:szCs w:val="24"/>
        </w:rPr>
        <w:t>Naručilac je obavezan da u slučaju uočavanja propusta u obavljanju posla pisanim putem uputi poziv Izvršiocu da putem Zapisnika zajednički konstatuju uzrok i obim uočenih propusta. Ukoliko se Izvršilac ne odazove pozivu Naručioca, Naručilac angažuje treće lice na teret Izvršioca.</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8771D9" w:rsidRDefault="008771D9" w:rsidP="00335A16">
      <w:pPr>
        <w:spacing w:after="0"/>
        <w:jc w:val="center"/>
        <w:rPr>
          <w:rFonts w:ascii="Times New Roman" w:hAnsi="Times New Roman" w:cs="Times New Roman"/>
          <w:b/>
          <w:sz w:val="24"/>
          <w:szCs w:val="24"/>
          <w:lang w:val="sr-Latn-CS"/>
        </w:rPr>
      </w:pPr>
      <w:r w:rsidRPr="008771D9">
        <w:rPr>
          <w:rFonts w:ascii="Times New Roman" w:hAnsi="Times New Roman" w:cs="Times New Roman"/>
          <w:b/>
          <w:sz w:val="24"/>
          <w:szCs w:val="24"/>
          <w:lang w:val="sr-Latn-CS"/>
        </w:rPr>
        <w:t>Član 8</w:t>
      </w:r>
    </w:p>
    <w:p w:rsidR="008771D9" w:rsidRDefault="008771D9" w:rsidP="00335A16">
      <w:pPr>
        <w:spacing w:after="0"/>
        <w:jc w:val="center"/>
        <w:rPr>
          <w:rFonts w:ascii="Times New Roman" w:hAnsi="Times New Roman" w:cs="Times New Roman"/>
          <w:b/>
          <w:sz w:val="24"/>
          <w:szCs w:val="24"/>
          <w:lang w:val="sr-Latn-CS"/>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sve intervencije na otklanjanju nedostataka u pružanju ugovorenih usluga započne i otkloni u skladu sa zahtjevima Naručioca.</w:t>
      </w:r>
    </w:p>
    <w:p w:rsidR="008771D9" w:rsidRDefault="008771D9" w:rsidP="00335A16">
      <w:pPr>
        <w:spacing w:after="0"/>
        <w:jc w:val="both"/>
        <w:rPr>
          <w:rFonts w:ascii="Times New Roman" w:hAnsi="Times New Roman" w:cs="Times New Roman"/>
          <w:sz w:val="24"/>
          <w:szCs w:val="24"/>
        </w:rPr>
      </w:pPr>
    </w:p>
    <w:p w:rsidR="008771D9" w:rsidRPr="008771D9" w:rsidRDefault="008771D9" w:rsidP="00335A16">
      <w:pPr>
        <w:spacing w:after="0"/>
        <w:jc w:val="center"/>
        <w:rPr>
          <w:rFonts w:ascii="Times New Roman" w:hAnsi="Times New Roman" w:cs="Times New Roman"/>
          <w:b/>
          <w:sz w:val="24"/>
          <w:szCs w:val="24"/>
        </w:rPr>
      </w:pPr>
      <w:r w:rsidRPr="008771D9">
        <w:rPr>
          <w:rFonts w:ascii="Times New Roman" w:hAnsi="Times New Roman" w:cs="Times New Roman"/>
          <w:b/>
          <w:sz w:val="24"/>
          <w:szCs w:val="24"/>
        </w:rPr>
        <w:t xml:space="preserve">GARANCIJA BANKE </w:t>
      </w:r>
    </w:p>
    <w:p w:rsidR="008771D9" w:rsidRDefault="008771D9" w:rsidP="00335A16">
      <w:pPr>
        <w:spacing w:after="0"/>
        <w:jc w:val="center"/>
        <w:rPr>
          <w:rFonts w:ascii="Times New Roman" w:hAnsi="Times New Roman" w:cs="Times New Roman"/>
          <w:b/>
          <w:sz w:val="24"/>
          <w:szCs w:val="24"/>
        </w:rPr>
      </w:pPr>
      <w:r>
        <w:rPr>
          <w:rFonts w:ascii="Times New Roman" w:hAnsi="Times New Roman" w:cs="Times New Roman"/>
          <w:b/>
          <w:sz w:val="24"/>
          <w:szCs w:val="24"/>
        </w:rPr>
        <w:t>Član 9</w:t>
      </w:r>
    </w:p>
    <w:p w:rsidR="008771D9" w:rsidRDefault="008771D9" w:rsidP="00335A16">
      <w:pPr>
        <w:spacing w:after="0"/>
        <w:jc w:val="center"/>
        <w:rPr>
          <w:rFonts w:ascii="Times New Roman" w:hAnsi="Times New Roman" w:cs="Times New Roman"/>
          <w:b/>
          <w:sz w:val="24"/>
          <w:szCs w:val="24"/>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Naručiocu u trenutku potpisivanja ovog Ugovora (a najkasnije u roku od 8 dana) preda neopozivu, bezuslovnu i naplativu na prvi poziv Garanciju banke za dobro izvršenje ugovora na iznos od __________eura (i slovima: _________________________ eura), što čini 5 % od ukupne vrijednosti Ugovora, sa rokom vaznos</w:t>
      </w:r>
      <w:r w:rsidR="00D0432A">
        <w:rPr>
          <w:rFonts w:ascii="Times New Roman" w:hAnsi="Times New Roman" w:cs="Times New Roman"/>
          <w:sz w:val="24"/>
          <w:szCs w:val="24"/>
        </w:rPr>
        <w:t>ti 7 (sedam</w:t>
      </w:r>
      <w:r w:rsidRPr="008771D9">
        <w:rPr>
          <w:rFonts w:ascii="Times New Roman" w:hAnsi="Times New Roman" w:cs="Times New Roman"/>
          <w:sz w:val="24"/>
          <w:szCs w:val="24"/>
        </w:rPr>
        <w:t>) dana dužim od ugovorenog roka iz člana 4 ovog Ugovora, koju Naručilac može aktivirati u svakom momentu kada nastupi neki od razloga za raskid ovog Ugovora.</w:t>
      </w:r>
    </w:p>
    <w:p w:rsidR="00335A16" w:rsidRDefault="00335A16" w:rsidP="00335A16">
      <w:pPr>
        <w:spacing w:after="0"/>
        <w:jc w:val="both"/>
        <w:rPr>
          <w:rFonts w:ascii="Times New Roman" w:hAnsi="Times New Roman" w:cs="Times New Roman"/>
          <w:sz w:val="24"/>
          <w:szCs w:val="24"/>
        </w:rPr>
      </w:pPr>
      <w:r w:rsidRPr="00335A16">
        <w:rPr>
          <w:rFonts w:ascii="Times New Roman" w:hAnsi="Times New Roman" w:cs="Times New Roman"/>
          <w:sz w:val="24"/>
          <w:szCs w:val="24"/>
        </w:rPr>
        <w:t>Garancija treba biti izdata od poslovne banke koja se nalazi u Crnoj Gori ili inostrane banke preko korespodentne banke koja se nalazi u Crnoj Gori, uz saglasnost Naručioca. Naručilac se obavezuje da neposredno nakon ispunjenja obaveza, na način i pod uslovima iz ovog ugovora, vrati Izvršiocu bankarsku garanciju na njegov zahtjev.</w:t>
      </w:r>
    </w:p>
    <w:p w:rsidR="00F24141" w:rsidRPr="00A80DCA" w:rsidRDefault="00F24141" w:rsidP="00335A16">
      <w:pPr>
        <w:spacing w:after="0" w:line="240" w:lineRule="auto"/>
        <w:jc w:val="both"/>
        <w:rPr>
          <w:rFonts w:ascii="Times New Roman" w:hAnsi="Times New Roman" w:cs="Times New Roman"/>
          <w:sz w:val="24"/>
          <w:szCs w:val="24"/>
          <w:lang w:val="sl-SI"/>
        </w:rPr>
      </w:pPr>
    </w:p>
    <w:p w:rsidR="00B518BC" w:rsidRPr="008556F1" w:rsidRDefault="00A80DCA" w:rsidP="008556F1">
      <w:pPr>
        <w:spacing w:after="0"/>
        <w:jc w:val="center"/>
        <w:rPr>
          <w:rFonts w:ascii="Times New Roman" w:hAnsi="Times New Roman" w:cs="Times New Roman"/>
          <w:sz w:val="24"/>
          <w:szCs w:val="24"/>
          <w:lang w:val="sl-SI"/>
        </w:rPr>
      </w:pPr>
      <w:r>
        <w:rPr>
          <w:rFonts w:ascii="Times New Roman" w:hAnsi="Times New Roman" w:cs="Times New Roman"/>
          <w:b/>
          <w:sz w:val="24"/>
          <w:szCs w:val="24"/>
          <w:lang w:val="sl-SI"/>
        </w:rPr>
        <w:t xml:space="preserve">    </w:t>
      </w:r>
    </w:p>
    <w:p w:rsidR="008556F1" w:rsidRPr="00FE63BC" w:rsidRDefault="008556F1" w:rsidP="008556F1">
      <w:pPr>
        <w:spacing w:after="0" w:line="240" w:lineRule="auto"/>
        <w:jc w:val="center"/>
        <w:rPr>
          <w:rFonts w:ascii="Times New Roman" w:eastAsia="Times New Roman" w:hAnsi="Times New Roman" w:cs="Times New Roman"/>
          <w:b/>
          <w:bCs/>
          <w:sz w:val="24"/>
          <w:szCs w:val="24"/>
          <w:lang w:val="pl-PL"/>
        </w:rPr>
      </w:pPr>
      <w:r w:rsidRPr="00FE63BC">
        <w:rPr>
          <w:rFonts w:ascii="Times New Roman" w:eastAsia="Times New Roman" w:hAnsi="Times New Roman" w:cs="Times New Roman"/>
          <w:b/>
          <w:bCs/>
          <w:sz w:val="24"/>
          <w:szCs w:val="24"/>
          <w:lang w:val="pl-PL"/>
        </w:rPr>
        <w:t>PREUZIMANJE PRAVA I OBAVEZA</w:t>
      </w:r>
    </w:p>
    <w:p w:rsidR="008556F1" w:rsidRPr="00FE63BC" w:rsidRDefault="008556F1" w:rsidP="008556F1">
      <w:pPr>
        <w:keepNext/>
        <w:keepLines/>
        <w:spacing w:after="0"/>
        <w:jc w:val="center"/>
        <w:outlineLvl w:val="4"/>
        <w:rPr>
          <w:rFonts w:ascii="Times New Roman" w:hAnsi="Times New Roman" w:cs="Times New Roman"/>
          <w:b/>
          <w:bCs/>
          <w:sz w:val="24"/>
          <w:szCs w:val="24"/>
        </w:rPr>
      </w:pPr>
      <w:r w:rsidRPr="00FE63BC">
        <w:rPr>
          <w:rFonts w:ascii="Times New Roman" w:hAnsi="Times New Roman" w:cs="Times New Roman"/>
          <w:b/>
          <w:bCs/>
          <w:sz w:val="24"/>
          <w:szCs w:val="24"/>
        </w:rPr>
        <w:t>Član 1</w:t>
      </w:r>
      <w:r>
        <w:rPr>
          <w:rFonts w:ascii="Times New Roman" w:hAnsi="Times New Roman" w:cs="Times New Roman"/>
          <w:b/>
          <w:bCs/>
          <w:sz w:val="24"/>
          <w:szCs w:val="24"/>
        </w:rPr>
        <w:t>0</w:t>
      </w:r>
    </w:p>
    <w:p w:rsidR="008556F1" w:rsidRPr="00ED1965" w:rsidRDefault="008556F1" w:rsidP="008556F1">
      <w:pPr>
        <w:keepNext/>
        <w:keepLines/>
        <w:spacing w:after="0"/>
        <w:jc w:val="both"/>
        <w:outlineLvl w:val="4"/>
        <w:rPr>
          <w:rFonts w:ascii="Times New Roman" w:hAnsi="Times New Roman" w:cs="Times New Roman"/>
          <w:b/>
          <w:bCs/>
          <w:sz w:val="24"/>
          <w:szCs w:val="24"/>
        </w:rPr>
      </w:pPr>
      <w:r w:rsidRPr="00FE63BC">
        <w:rPr>
          <w:rFonts w:ascii="Times New Roman" w:hAnsi="Times New Roman" w:cs="Times New Roman"/>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PRIMJENA PROPISA</w:t>
      </w:r>
    </w:p>
    <w:p w:rsidR="008556F1" w:rsidRPr="00FE63BC" w:rsidRDefault="008556F1" w:rsidP="008556F1">
      <w:pPr>
        <w:keepNext/>
        <w:keepLines/>
        <w:spacing w:before="200" w:after="0"/>
        <w:jc w:val="center"/>
        <w:outlineLvl w:val="1"/>
        <w:rPr>
          <w:rFonts w:ascii="Times New Roman" w:hAnsi="Times New Roman" w:cs="Times New Roman"/>
          <w:sz w:val="24"/>
          <w:szCs w:val="24"/>
          <w:lang w:eastAsia="zh-TW"/>
        </w:rPr>
      </w:pPr>
      <w:bookmarkStart w:id="29" w:name="_Toc498948656"/>
      <w:bookmarkStart w:id="30" w:name="_Toc511806822"/>
      <w:r w:rsidRPr="00ED1965">
        <w:rPr>
          <w:rFonts w:ascii="Times New Roman" w:hAnsi="Times New Roman" w:cs="Times New Roman"/>
          <w:b/>
          <w:sz w:val="24"/>
          <w:szCs w:val="24"/>
          <w:lang w:eastAsia="zh-TW"/>
        </w:rPr>
        <w:t>Član 1</w:t>
      </w:r>
      <w:bookmarkEnd w:id="29"/>
      <w:bookmarkEnd w:id="30"/>
      <w:r>
        <w:rPr>
          <w:rFonts w:ascii="Times New Roman" w:hAnsi="Times New Roman" w:cs="Times New Roman"/>
          <w:b/>
          <w:sz w:val="24"/>
          <w:szCs w:val="24"/>
          <w:lang w:eastAsia="zh-TW"/>
        </w:rPr>
        <w:t>1</w:t>
      </w:r>
    </w:p>
    <w:p w:rsidR="008556F1" w:rsidRPr="00FE63BC" w:rsidRDefault="008556F1" w:rsidP="008556F1">
      <w:pPr>
        <w:spacing w:after="0" w:line="240" w:lineRule="auto"/>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Za sve što nije predvidjeno ovim ugovorom primjenjuju se odredbe Zakona o obligacionim odnosima i drugih pozitivnih propisa.</w:t>
      </w:r>
    </w:p>
    <w:p w:rsidR="008556F1"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2</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p>
    <w:p w:rsidR="008556F1" w:rsidRPr="00A47589" w:rsidRDefault="008556F1" w:rsidP="008556F1">
      <w:pPr>
        <w:jc w:val="both"/>
        <w:rPr>
          <w:rFonts w:ascii="Times New Roman" w:hAnsi="Times New Roman"/>
          <w:b/>
          <w:sz w:val="24"/>
          <w:szCs w:val="24"/>
        </w:rPr>
      </w:pPr>
      <w:r w:rsidRPr="00A47589">
        <w:rPr>
          <w:rFonts w:ascii="Times New Roman" w:hAnsi="Times New Roman"/>
          <w:sz w:val="24"/>
          <w:szCs w:val="24"/>
        </w:rPr>
        <w:t xml:space="preserve">Ugovorne strane se obavezuju da će preduzimati mjere kojima se sprečava bila koja koruptivna radnja u toku realizacije Ugovora. </w:t>
      </w:r>
    </w:p>
    <w:p w:rsidR="008556F1" w:rsidRPr="00ED1965" w:rsidRDefault="008556F1" w:rsidP="008556F1">
      <w:pPr>
        <w:spacing w:after="0"/>
        <w:rPr>
          <w:rFonts w:ascii="Times New Roman" w:eastAsia="Times New Roman" w:hAnsi="Times New Roman" w:cs="Times New Roman"/>
          <w:sz w:val="24"/>
          <w:szCs w:val="24"/>
          <w:lang w:val="sl-SI"/>
        </w:rPr>
      </w:pPr>
      <w:r w:rsidRPr="00FE63BC">
        <w:rPr>
          <w:rFonts w:ascii="Times New Roman" w:eastAsia="Times New Roman" w:hAnsi="Times New Roman" w:cs="Times New Roman"/>
          <w:sz w:val="24"/>
          <w:szCs w:val="24"/>
          <w:lang w:val="sl-SI"/>
        </w:rPr>
        <w:t xml:space="preserve">Ugovor koji je zaključen uz kršenje antikorupcijskog </w:t>
      </w:r>
      <w:r>
        <w:rPr>
          <w:rFonts w:ascii="Times New Roman" w:eastAsia="Times New Roman" w:hAnsi="Times New Roman" w:cs="Times New Roman"/>
          <w:sz w:val="24"/>
          <w:szCs w:val="24"/>
          <w:lang w:val="sl-SI"/>
        </w:rPr>
        <w:t xml:space="preserve"> </w:t>
      </w:r>
      <w:r w:rsidRPr="00FE63BC">
        <w:rPr>
          <w:rFonts w:ascii="Times New Roman" w:eastAsia="Times New Roman" w:hAnsi="Times New Roman" w:cs="Times New Roman"/>
          <w:sz w:val="24"/>
          <w:szCs w:val="24"/>
          <w:lang w:val="sl-SI"/>
        </w:rPr>
        <w:t>pravila (čl.15 ZJN</w:t>
      </w:r>
      <w:r w:rsidRPr="00FE63BC">
        <w:rPr>
          <w:rFonts w:ascii="Times New Roman" w:eastAsia="Times New Roman" w:hAnsi="Times New Roman" w:cs="Times New Roman"/>
          <w:sz w:val="24"/>
          <w:szCs w:val="24"/>
          <w:lang w:val="pl-PL"/>
        </w:rPr>
        <w:t>„Službeni list CG”, br. 42/11 i 57/14</w:t>
      </w:r>
      <w:r>
        <w:rPr>
          <w:rFonts w:ascii="Times New Roman" w:eastAsia="Times New Roman" w:hAnsi="Times New Roman" w:cs="Times New Roman"/>
          <w:sz w:val="24"/>
          <w:szCs w:val="24"/>
          <w:lang w:val="sl-SI"/>
        </w:rPr>
        <w:t>) je ništavan.</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lastRenderedPageBreak/>
        <w:t>SUDSKA NADLEŽNOST</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3</w:t>
      </w:r>
    </w:p>
    <w:p w:rsidR="008556F1" w:rsidRPr="00FE63BC" w:rsidRDefault="008556F1" w:rsidP="008556F1">
      <w:pPr>
        <w:spacing w:after="0" w:line="240" w:lineRule="auto"/>
        <w:jc w:val="both"/>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Ugovorne strane su saglasne da eventualne sporove povodom ovog ugovora rješavaju sporazumom. U protivnom, ugovara se nadležnost suda u Podgorici.</w:t>
      </w:r>
    </w:p>
    <w:p w:rsidR="008556F1" w:rsidRPr="00FE63BC" w:rsidRDefault="008556F1" w:rsidP="008556F1">
      <w:pPr>
        <w:spacing w:after="0" w:line="240" w:lineRule="auto"/>
        <w:rPr>
          <w:rFonts w:ascii="Times New Roman" w:eastAsia="Times New Roman" w:hAnsi="Times New Roman" w:cs="Times New Roman"/>
        </w:rPr>
      </w:pPr>
    </w:p>
    <w:p w:rsidR="008556F1" w:rsidRDefault="008556F1" w:rsidP="008556F1">
      <w:pPr>
        <w:spacing w:after="0" w:line="240" w:lineRule="auto"/>
        <w:jc w:val="center"/>
        <w:rPr>
          <w:rFonts w:ascii="Times New Roman" w:hAnsi="Times New Roman" w:cs="Times New Roman"/>
          <w:b/>
          <w:sz w:val="24"/>
          <w:szCs w:val="24"/>
          <w:lang w:val="sr-Latn-CS"/>
        </w:rPr>
      </w:pP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 w:val="24"/>
          <w:szCs w:val="24"/>
          <w:lang w:val="sr-Latn-CS"/>
        </w:rPr>
        <w:t>PRIMJERCI UGOVORA</w:t>
      </w: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Cs w:val="24"/>
          <w:lang w:val="sr-Latn-CS"/>
        </w:rPr>
        <w:t>Član 1</w:t>
      </w:r>
      <w:r>
        <w:rPr>
          <w:rFonts w:ascii="Times New Roman" w:hAnsi="Times New Roman" w:cs="Times New Roman"/>
          <w:b/>
          <w:szCs w:val="24"/>
          <w:lang w:val="sr-Latn-CS"/>
        </w:rPr>
        <w:t>4</w:t>
      </w:r>
    </w:p>
    <w:p w:rsidR="008556F1" w:rsidRPr="00255046" w:rsidRDefault="008556F1" w:rsidP="008556F1">
      <w:pPr>
        <w:spacing w:after="0" w:line="240" w:lineRule="auto"/>
        <w:jc w:val="both"/>
        <w:rPr>
          <w:rFonts w:ascii="Times New Roman" w:hAnsi="Times New Roman" w:cs="Times New Roman"/>
          <w:sz w:val="24"/>
          <w:szCs w:val="24"/>
          <w:lang w:val="sl-SI"/>
        </w:rPr>
      </w:pPr>
      <w:r w:rsidRPr="00FE63BC">
        <w:rPr>
          <w:rFonts w:ascii="Times New Roman" w:hAnsi="Times New Roman" w:cs="Times New Roman"/>
          <w:sz w:val="24"/>
          <w:szCs w:val="24"/>
          <w:lang w:val="sl-SI"/>
        </w:rPr>
        <w:t xml:space="preserve">Ovaj ugovor je pravno valjano zaključen i potpisan od dolje navedenih ovlašćenih zakonskih zastupnika strana ugovora i sačinjen je u 6 (šest) istovjetna primjerka, od kojih po </w:t>
      </w:r>
      <w:r>
        <w:rPr>
          <w:rFonts w:ascii="Times New Roman" w:hAnsi="Times New Roman" w:cs="Times New Roman"/>
          <w:sz w:val="24"/>
          <w:szCs w:val="24"/>
          <w:lang w:val="sl-SI"/>
        </w:rPr>
        <w:t>4</w:t>
      </w:r>
      <w:r w:rsidRPr="00FE63BC">
        <w:rPr>
          <w:rFonts w:ascii="Times New Roman" w:hAnsi="Times New Roman" w:cs="Times New Roman"/>
          <w:sz w:val="24"/>
          <w:szCs w:val="24"/>
          <w:lang w:val="sl-SI"/>
        </w:rPr>
        <w:t xml:space="preserve"> (</w:t>
      </w:r>
      <w:r>
        <w:rPr>
          <w:rFonts w:ascii="Times New Roman" w:hAnsi="Times New Roman" w:cs="Times New Roman"/>
          <w:sz w:val="24"/>
          <w:szCs w:val="24"/>
          <w:lang w:val="sl-SI"/>
        </w:rPr>
        <w:t>četiri</w:t>
      </w:r>
      <w:r w:rsidRPr="00FE63BC">
        <w:rPr>
          <w:rFonts w:ascii="Times New Roman" w:hAnsi="Times New Roman" w:cs="Times New Roman"/>
          <w:sz w:val="24"/>
          <w:szCs w:val="24"/>
          <w:lang w:val="sl-SI"/>
        </w:rPr>
        <w:t xml:space="preserve">) primjerka za NARUČIOCA i  </w:t>
      </w:r>
      <w:r>
        <w:rPr>
          <w:rFonts w:ascii="Times New Roman" w:hAnsi="Times New Roman" w:cs="Times New Roman"/>
          <w:sz w:val="24"/>
          <w:szCs w:val="24"/>
          <w:lang w:val="sl-SI"/>
        </w:rPr>
        <w:t>IZVRŠIOCA</w:t>
      </w:r>
      <w:r w:rsidRPr="00FE63BC">
        <w:rPr>
          <w:rFonts w:ascii="Times New Roman" w:hAnsi="Times New Roman" w:cs="Times New Roman"/>
          <w:sz w:val="24"/>
          <w:szCs w:val="24"/>
          <w:lang w:val="sl-SI"/>
        </w:rPr>
        <w:t>, a 2(dva) za potrebe ovjere.</w:t>
      </w:r>
    </w:p>
    <w:p w:rsidR="008556F1" w:rsidRPr="00D0393E" w:rsidRDefault="008556F1" w:rsidP="008556F1">
      <w:pPr>
        <w:spacing w:after="0" w:line="240" w:lineRule="auto"/>
        <w:jc w:val="both"/>
        <w:rPr>
          <w:rFonts w:ascii="Times New Roman" w:hAnsi="Times New Roman" w:cs="Times New Roman"/>
          <w:b/>
          <w:bCs/>
          <w:sz w:val="24"/>
          <w:szCs w:val="24"/>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IZVRŠILAC </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7"/>
      <w:r w:rsidRPr="003E17A8">
        <w:rPr>
          <w:i w:val="0"/>
          <w:u w:val="none"/>
        </w:rPr>
        <w:t>UPUTSTVO PONUĐAČIMA ZA SAČINJAVANJE I PODNOŠENJE PONUDE</w:t>
      </w:r>
      <w:bookmarkEnd w:id="31"/>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lastRenderedPageBreak/>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4"/>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2" w:name="_Toc2328168"/>
      <w:r w:rsidRPr="003E17A8">
        <w:rPr>
          <w:i w:val="0"/>
          <w:u w:val="none"/>
        </w:rPr>
        <w:t>OVLAŠĆENJE ZA ZASTUPANJE I UČESTVOVANJE U POSTUPKU JAVNOG OTVARANJA PONUDA</w:t>
      </w:r>
      <w:bookmarkEnd w:id="32"/>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3" w:name="_Toc2328169"/>
      <w:r w:rsidRPr="003E17A8">
        <w:rPr>
          <w:i w:val="0"/>
          <w:u w:val="none"/>
        </w:rPr>
        <w:t>UPUTSTVO O PRAVNOM SREDSTVU</w:t>
      </w:r>
      <w:bookmarkEnd w:id="33"/>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9A0CE2">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9A0CE2">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8556F1" w:rsidRDefault="00820FD0" w:rsidP="009A0CE2">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9A0CE2">
        <w:rPr>
          <w:rFonts w:ascii="Times New Roman" w:eastAsia="Times New Roman" w:hAnsi="Times New Roman" w:cs="Times New Roman"/>
          <w:sz w:val="24"/>
          <w:szCs w:val="24"/>
        </w:rPr>
        <w:t xml:space="preserve">Nikola Zenović, </w:t>
      </w:r>
      <w:r w:rsidRPr="003E17A8">
        <w:rPr>
          <w:rFonts w:ascii="Times New Roman" w:eastAsia="Times New Roman" w:hAnsi="Times New Roman" w:cs="Times New Roman"/>
          <w:sz w:val="24"/>
          <w:szCs w:val="24"/>
        </w:rPr>
        <w:t>član, ____________________________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5E" w:rsidRDefault="00AD7A5E">
      <w:pPr>
        <w:spacing w:after="0" w:line="240" w:lineRule="auto"/>
      </w:pPr>
      <w:r>
        <w:separator/>
      </w:r>
    </w:p>
  </w:endnote>
  <w:endnote w:type="continuationSeparator" w:id="0">
    <w:p w:rsidR="00AD7A5E" w:rsidRDefault="00AD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A0" w:rsidRDefault="009678A0">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A37200">
      <w:rPr>
        <w:b/>
        <w:noProof/>
        <w:sz w:val="24"/>
        <w:szCs w:val="24"/>
      </w:rPr>
      <w:t>36</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A37200">
      <w:rPr>
        <w:b/>
        <w:noProof/>
        <w:sz w:val="24"/>
        <w:szCs w:val="24"/>
      </w:rPr>
      <w:t>40</w:t>
    </w:r>
    <w:r>
      <w:rPr>
        <w:b/>
        <w:sz w:val="24"/>
        <w:szCs w:val="24"/>
      </w:rPr>
      <w:fldChar w:fldCharType="end"/>
    </w:r>
  </w:p>
  <w:p w:rsidR="009678A0" w:rsidRDefault="009678A0">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5E" w:rsidRDefault="00AD7A5E">
      <w:pPr>
        <w:spacing w:after="0" w:line="240" w:lineRule="auto"/>
      </w:pPr>
      <w:r>
        <w:separator/>
      </w:r>
    </w:p>
  </w:footnote>
  <w:footnote w:type="continuationSeparator" w:id="0">
    <w:p w:rsidR="00AD7A5E" w:rsidRDefault="00AD7A5E">
      <w:pPr>
        <w:spacing w:after="0" w:line="240" w:lineRule="auto"/>
      </w:pPr>
      <w:r>
        <w:continuationSeparator/>
      </w:r>
    </w:p>
  </w:footnote>
  <w:footnote w:id="1">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9678A0" w:rsidRDefault="009678A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9678A0" w:rsidRDefault="009678A0">
      <w:pPr>
        <w:spacing w:after="0" w:line="240" w:lineRule="auto"/>
        <w:rPr>
          <w:sz w:val="20"/>
          <w:szCs w:val="20"/>
        </w:rPr>
      </w:pPr>
    </w:p>
  </w:footnote>
  <w:footnote w:id="5">
    <w:p w:rsidR="009678A0" w:rsidRDefault="009678A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9678A0" w:rsidRDefault="009678A0">
      <w:pPr>
        <w:spacing w:after="0" w:line="240" w:lineRule="auto"/>
        <w:jc w:val="both"/>
        <w:rPr>
          <w:sz w:val="20"/>
          <w:szCs w:val="20"/>
        </w:rPr>
      </w:pPr>
    </w:p>
  </w:footnote>
  <w:footnote w:id="6">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9678A0" w:rsidRDefault="009678A0">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9678A0" w:rsidRDefault="009678A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9678A0" w:rsidRDefault="009678A0">
      <w:pPr>
        <w:spacing w:after="0" w:line="240" w:lineRule="auto"/>
        <w:rPr>
          <w:sz w:val="20"/>
          <w:szCs w:val="20"/>
        </w:rPr>
      </w:pPr>
    </w:p>
  </w:footnote>
  <w:footnote w:id="9">
    <w:p w:rsidR="009678A0" w:rsidRDefault="009678A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9678A0" w:rsidRDefault="009678A0">
      <w:pPr>
        <w:spacing w:after="0" w:line="240" w:lineRule="auto"/>
        <w:rPr>
          <w:sz w:val="20"/>
          <w:szCs w:val="20"/>
        </w:rPr>
      </w:pPr>
    </w:p>
  </w:footnote>
  <w:footnote w:id="10">
    <w:p w:rsidR="009678A0" w:rsidRDefault="009678A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9678A0" w:rsidRDefault="009678A0">
      <w:pPr>
        <w:spacing w:after="0" w:line="240" w:lineRule="auto"/>
        <w:rPr>
          <w:sz w:val="20"/>
          <w:szCs w:val="20"/>
        </w:rPr>
      </w:pPr>
    </w:p>
  </w:footnote>
  <w:footnote w:id="11">
    <w:p w:rsidR="009678A0" w:rsidRDefault="009678A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9678A0" w:rsidRDefault="009678A0">
      <w:pPr>
        <w:spacing w:after="0" w:line="240" w:lineRule="auto"/>
        <w:jc w:val="both"/>
        <w:rPr>
          <w:sz w:val="20"/>
          <w:szCs w:val="20"/>
        </w:rPr>
      </w:pPr>
    </w:p>
  </w:footnote>
  <w:footnote w:id="12">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9678A0" w:rsidRDefault="009678A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678A0" w:rsidRDefault="009678A0">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A0" w:rsidRDefault="009678A0">
    <w:pPr>
      <w:tabs>
        <w:tab w:val="center" w:pos="4535"/>
        <w:tab w:val="right" w:pos="9071"/>
      </w:tabs>
      <w:spacing w:after="0" w:line="240" w:lineRule="auto"/>
      <w:jc w:val="right"/>
    </w:pPr>
  </w:p>
  <w:p w:rsidR="009678A0" w:rsidRDefault="009678A0">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3"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66B86977"/>
    <w:multiLevelType w:val="hybridMultilevel"/>
    <w:tmpl w:val="6596B9AE"/>
    <w:lvl w:ilvl="0" w:tplc="D5188AFC">
      <w:start w:val="1"/>
      <w:numFmt w:val="lowerLetter"/>
      <w:lvlText w:val="%1)"/>
      <w:lvlJc w:val="left"/>
      <w:pPr>
        <w:ind w:left="420" w:hanging="360"/>
      </w:pPr>
      <w:rPr>
        <w:rFonts w:ascii="Times New Roman" w:eastAsia="Times New Roman" w:hAnsi="Times New Roman" w:cs="Times New Roman"/>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7"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19"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num>
  <w:num w:numId="5">
    <w:abstractNumId w:val="1"/>
  </w:num>
  <w:num w:numId="6">
    <w:abstractNumId w:val="18"/>
  </w:num>
  <w:num w:numId="7">
    <w:abstractNumId w:val="12"/>
  </w:num>
  <w:num w:numId="8">
    <w:abstractNumId w:val="20"/>
  </w:num>
  <w:num w:numId="9">
    <w:abstractNumId w:val="19"/>
  </w:num>
  <w:num w:numId="10">
    <w:abstractNumId w:val="5"/>
  </w:num>
  <w:num w:numId="11">
    <w:abstractNumId w:val="10"/>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1"/>
  </w:num>
  <w:num w:numId="16">
    <w:abstractNumId w:val="1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6"/>
  </w:num>
  <w:num w:numId="18">
    <w:abstractNumId w:val="2"/>
  </w:num>
  <w:num w:numId="19">
    <w:abstractNumId w:val="11"/>
  </w:num>
  <w:num w:numId="20">
    <w:abstractNumId w:val="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3CB1"/>
    <w:rsid w:val="000602DD"/>
    <w:rsid w:val="00063193"/>
    <w:rsid w:val="000B2B08"/>
    <w:rsid w:val="000B7AC5"/>
    <w:rsid w:val="000C4918"/>
    <w:rsid w:val="000C4D13"/>
    <w:rsid w:val="000D215E"/>
    <w:rsid w:val="00102E1E"/>
    <w:rsid w:val="00103E4F"/>
    <w:rsid w:val="00105AF3"/>
    <w:rsid w:val="00105B76"/>
    <w:rsid w:val="00105F21"/>
    <w:rsid w:val="00106135"/>
    <w:rsid w:val="00112CDE"/>
    <w:rsid w:val="00127443"/>
    <w:rsid w:val="001300C9"/>
    <w:rsid w:val="001354E0"/>
    <w:rsid w:val="0014278C"/>
    <w:rsid w:val="00152014"/>
    <w:rsid w:val="00162123"/>
    <w:rsid w:val="00170CF5"/>
    <w:rsid w:val="001812EB"/>
    <w:rsid w:val="001B0575"/>
    <w:rsid w:val="001C0595"/>
    <w:rsid w:val="001E7D4B"/>
    <w:rsid w:val="001F0574"/>
    <w:rsid w:val="002012D8"/>
    <w:rsid w:val="00213BF3"/>
    <w:rsid w:val="002224C0"/>
    <w:rsid w:val="0023438F"/>
    <w:rsid w:val="00242189"/>
    <w:rsid w:val="0025082E"/>
    <w:rsid w:val="00250F42"/>
    <w:rsid w:val="00255AA7"/>
    <w:rsid w:val="002910EF"/>
    <w:rsid w:val="002A1F3D"/>
    <w:rsid w:val="002B1CB8"/>
    <w:rsid w:val="002C0F2C"/>
    <w:rsid w:val="002D0D6D"/>
    <w:rsid w:val="002D5EF3"/>
    <w:rsid w:val="00335A16"/>
    <w:rsid w:val="003618FE"/>
    <w:rsid w:val="00392E04"/>
    <w:rsid w:val="003B5F81"/>
    <w:rsid w:val="003D5796"/>
    <w:rsid w:val="003E17A8"/>
    <w:rsid w:val="003F4137"/>
    <w:rsid w:val="00407FA9"/>
    <w:rsid w:val="00412E63"/>
    <w:rsid w:val="00415720"/>
    <w:rsid w:val="00416A20"/>
    <w:rsid w:val="00434557"/>
    <w:rsid w:val="00445588"/>
    <w:rsid w:val="00446412"/>
    <w:rsid w:val="004469CF"/>
    <w:rsid w:val="0046646B"/>
    <w:rsid w:val="00471B60"/>
    <w:rsid w:val="00471DDF"/>
    <w:rsid w:val="004734A6"/>
    <w:rsid w:val="00483222"/>
    <w:rsid w:val="004956E7"/>
    <w:rsid w:val="00496661"/>
    <w:rsid w:val="004A7772"/>
    <w:rsid w:val="004B6D6C"/>
    <w:rsid w:val="004B7BF8"/>
    <w:rsid w:val="004C2456"/>
    <w:rsid w:val="004D2441"/>
    <w:rsid w:val="004D6777"/>
    <w:rsid w:val="00517629"/>
    <w:rsid w:val="00537B23"/>
    <w:rsid w:val="005503FD"/>
    <w:rsid w:val="00565263"/>
    <w:rsid w:val="0057207A"/>
    <w:rsid w:val="00576159"/>
    <w:rsid w:val="00585D1A"/>
    <w:rsid w:val="0059508B"/>
    <w:rsid w:val="005A4BAD"/>
    <w:rsid w:val="005B2434"/>
    <w:rsid w:val="005B5897"/>
    <w:rsid w:val="005E30E4"/>
    <w:rsid w:val="005E387C"/>
    <w:rsid w:val="005E5995"/>
    <w:rsid w:val="00603A06"/>
    <w:rsid w:val="006115DB"/>
    <w:rsid w:val="00647798"/>
    <w:rsid w:val="00687F22"/>
    <w:rsid w:val="00690640"/>
    <w:rsid w:val="00696311"/>
    <w:rsid w:val="006A7330"/>
    <w:rsid w:val="006B6F0E"/>
    <w:rsid w:val="006C363C"/>
    <w:rsid w:val="006C39FC"/>
    <w:rsid w:val="006C51FA"/>
    <w:rsid w:val="00702AB4"/>
    <w:rsid w:val="007106EA"/>
    <w:rsid w:val="00714ED0"/>
    <w:rsid w:val="00725C93"/>
    <w:rsid w:val="00740EBC"/>
    <w:rsid w:val="00786F79"/>
    <w:rsid w:val="007A02E1"/>
    <w:rsid w:val="007A6F92"/>
    <w:rsid w:val="007A725D"/>
    <w:rsid w:val="007C0F17"/>
    <w:rsid w:val="007D4B9C"/>
    <w:rsid w:val="007D6AE1"/>
    <w:rsid w:val="007E4FCC"/>
    <w:rsid w:val="008203B8"/>
    <w:rsid w:val="00820FD0"/>
    <w:rsid w:val="00823A2B"/>
    <w:rsid w:val="0082404B"/>
    <w:rsid w:val="00851C3C"/>
    <w:rsid w:val="008556F1"/>
    <w:rsid w:val="008771D9"/>
    <w:rsid w:val="0088041C"/>
    <w:rsid w:val="00892019"/>
    <w:rsid w:val="008B0B90"/>
    <w:rsid w:val="008B65CD"/>
    <w:rsid w:val="008C0042"/>
    <w:rsid w:val="00903A7E"/>
    <w:rsid w:val="0094069D"/>
    <w:rsid w:val="00944E5B"/>
    <w:rsid w:val="00965BDB"/>
    <w:rsid w:val="009678A0"/>
    <w:rsid w:val="0098421E"/>
    <w:rsid w:val="0099260D"/>
    <w:rsid w:val="009A0301"/>
    <w:rsid w:val="009A0CE2"/>
    <w:rsid w:val="009C553C"/>
    <w:rsid w:val="009F4ABA"/>
    <w:rsid w:val="00A03831"/>
    <w:rsid w:val="00A05BB5"/>
    <w:rsid w:val="00A250EF"/>
    <w:rsid w:val="00A34F37"/>
    <w:rsid w:val="00A35ECD"/>
    <w:rsid w:val="00A363C4"/>
    <w:rsid w:val="00A37200"/>
    <w:rsid w:val="00A37287"/>
    <w:rsid w:val="00A51BF3"/>
    <w:rsid w:val="00A6482D"/>
    <w:rsid w:val="00A65C01"/>
    <w:rsid w:val="00A7122F"/>
    <w:rsid w:val="00A80AE5"/>
    <w:rsid w:val="00A80DCA"/>
    <w:rsid w:val="00A8381D"/>
    <w:rsid w:val="00A91CF9"/>
    <w:rsid w:val="00AC2F80"/>
    <w:rsid w:val="00AC5FD7"/>
    <w:rsid w:val="00AD1CB0"/>
    <w:rsid w:val="00AD36A8"/>
    <w:rsid w:val="00AD7A5E"/>
    <w:rsid w:val="00AE4193"/>
    <w:rsid w:val="00B03BF4"/>
    <w:rsid w:val="00B06FD1"/>
    <w:rsid w:val="00B20513"/>
    <w:rsid w:val="00B24515"/>
    <w:rsid w:val="00B3636E"/>
    <w:rsid w:val="00B5142D"/>
    <w:rsid w:val="00B518BC"/>
    <w:rsid w:val="00B6327C"/>
    <w:rsid w:val="00B65AE3"/>
    <w:rsid w:val="00B7535E"/>
    <w:rsid w:val="00BA394F"/>
    <w:rsid w:val="00BB6B7D"/>
    <w:rsid w:val="00BD25C4"/>
    <w:rsid w:val="00BF426D"/>
    <w:rsid w:val="00BF43AE"/>
    <w:rsid w:val="00BF5B50"/>
    <w:rsid w:val="00C23911"/>
    <w:rsid w:val="00C3770E"/>
    <w:rsid w:val="00C47FB5"/>
    <w:rsid w:val="00C526D9"/>
    <w:rsid w:val="00C54E88"/>
    <w:rsid w:val="00C60DEB"/>
    <w:rsid w:val="00C61EE7"/>
    <w:rsid w:val="00C70937"/>
    <w:rsid w:val="00C7190E"/>
    <w:rsid w:val="00C902C2"/>
    <w:rsid w:val="00CA6F37"/>
    <w:rsid w:val="00CC37F3"/>
    <w:rsid w:val="00CC6F68"/>
    <w:rsid w:val="00CD3F28"/>
    <w:rsid w:val="00CD5FAA"/>
    <w:rsid w:val="00CE4A85"/>
    <w:rsid w:val="00CF6A52"/>
    <w:rsid w:val="00D0432A"/>
    <w:rsid w:val="00D04CF3"/>
    <w:rsid w:val="00D15597"/>
    <w:rsid w:val="00D24575"/>
    <w:rsid w:val="00D30D6B"/>
    <w:rsid w:val="00D335D7"/>
    <w:rsid w:val="00D369FC"/>
    <w:rsid w:val="00D40FD4"/>
    <w:rsid w:val="00D47C34"/>
    <w:rsid w:val="00D52E4C"/>
    <w:rsid w:val="00D63452"/>
    <w:rsid w:val="00D80814"/>
    <w:rsid w:val="00D856D8"/>
    <w:rsid w:val="00D95C4E"/>
    <w:rsid w:val="00D96734"/>
    <w:rsid w:val="00DA1EC4"/>
    <w:rsid w:val="00DA5E6E"/>
    <w:rsid w:val="00DB5E00"/>
    <w:rsid w:val="00E00AF0"/>
    <w:rsid w:val="00E15F72"/>
    <w:rsid w:val="00E27D69"/>
    <w:rsid w:val="00E340B0"/>
    <w:rsid w:val="00E34EBA"/>
    <w:rsid w:val="00E53C90"/>
    <w:rsid w:val="00E6158A"/>
    <w:rsid w:val="00E61AE9"/>
    <w:rsid w:val="00E968A4"/>
    <w:rsid w:val="00E97139"/>
    <w:rsid w:val="00EA0142"/>
    <w:rsid w:val="00EC5344"/>
    <w:rsid w:val="00EC665C"/>
    <w:rsid w:val="00ED03CA"/>
    <w:rsid w:val="00ED1A27"/>
    <w:rsid w:val="00ED21BE"/>
    <w:rsid w:val="00EF720B"/>
    <w:rsid w:val="00F13D03"/>
    <w:rsid w:val="00F20C9F"/>
    <w:rsid w:val="00F211DF"/>
    <w:rsid w:val="00F24141"/>
    <w:rsid w:val="00F30179"/>
    <w:rsid w:val="00F307C7"/>
    <w:rsid w:val="00F310B6"/>
    <w:rsid w:val="00F4556F"/>
    <w:rsid w:val="00F47D04"/>
    <w:rsid w:val="00F54027"/>
    <w:rsid w:val="00F6695F"/>
    <w:rsid w:val="00F72442"/>
    <w:rsid w:val="00F748F1"/>
    <w:rsid w:val="00F90EA6"/>
    <w:rsid w:val="00FA3D31"/>
    <w:rsid w:val="00FA42C8"/>
    <w:rsid w:val="00FD1041"/>
    <w:rsid w:val="00FE2A9D"/>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152"/>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850BA-7310-4230-A703-1F733312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40</Pages>
  <Words>7596</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20</cp:revision>
  <cp:lastPrinted>2019-03-18T13:58:00Z</cp:lastPrinted>
  <dcterms:created xsi:type="dcterms:W3CDTF">2019-03-14T14:58:00Z</dcterms:created>
  <dcterms:modified xsi:type="dcterms:W3CDTF">2019-09-27T08:32:00Z</dcterms:modified>
</cp:coreProperties>
</file>